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2E7CB9" w14:textId="77777777" w:rsidR="0028451F" w:rsidRDefault="0028451F" w:rsidP="003A6101">
      <w:pPr>
        <w:pStyle w:val="Galvene"/>
        <w:jc w:val="center"/>
        <w:rPr>
          <w:rFonts w:cs="Arial"/>
          <w:color w:val="000000"/>
        </w:rPr>
      </w:pPr>
      <w:r>
        <w:rPr>
          <w:rFonts w:cs="Arial"/>
          <w:color w:val="000000"/>
        </w:rPr>
        <w:t xml:space="preserve">  </w:t>
      </w:r>
    </w:p>
    <w:p w14:paraId="677C3B60" w14:textId="77777777" w:rsidR="0028451F" w:rsidRDefault="0028451F" w:rsidP="003A6101">
      <w:pPr>
        <w:pStyle w:val="Galvene"/>
        <w:jc w:val="center"/>
        <w:rPr>
          <w:rFonts w:cs="Arial"/>
          <w:color w:val="000000"/>
        </w:rPr>
      </w:pPr>
    </w:p>
    <w:p w14:paraId="3641E3FD" w14:textId="77777777" w:rsidR="0028451F" w:rsidRDefault="0028451F" w:rsidP="003A6101">
      <w:pPr>
        <w:pStyle w:val="Galvene"/>
        <w:jc w:val="center"/>
        <w:rPr>
          <w:rFonts w:cs="Arial"/>
          <w:color w:val="000000"/>
        </w:rPr>
      </w:pPr>
    </w:p>
    <w:p w14:paraId="72591BE7" w14:textId="31AEC15F" w:rsidR="003A6101" w:rsidRDefault="003A6101" w:rsidP="003A6101">
      <w:pPr>
        <w:pStyle w:val="Galvene"/>
        <w:jc w:val="center"/>
        <w:rPr>
          <w:rFonts w:ascii="Arial" w:hAnsi="Arial" w:cs="Arial"/>
        </w:rPr>
      </w:pPr>
      <w:r>
        <w:rPr>
          <w:rFonts w:ascii="Arial" w:hAnsi="Arial" w:cs="Arial"/>
        </w:rPr>
        <w:t>Liepājā</w:t>
      </w:r>
      <w:r w:rsidR="006A5BF8">
        <w:rPr>
          <w:rFonts w:ascii="Arial" w:hAnsi="Arial" w:cs="Arial"/>
        </w:rPr>
        <w:t xml:space="preserve"> </w:t>
      </w:r>
    </w:p>
    <w:p w14:paraId="4DA5E30F" w14:textId="7CAC0818" w:rsidR="006A5BF8" w:rsidRDefault="006A5BF8" w:rsidP="006A5BF8">
      <w:pPr>
        <w:pStyle w:val="Galvene"/>
        <w:rPr>
          <w:rFonts w:cs="Arial"/>
          <w:color w:val="000000"/>
        </w:rPr>
      </w:pPr>
      <w:r>
        <w:rPr>
          <w:rFonts w:ascii="Arial" w:hAnsi="Arial" w:cs="Arial"/>
        </w:rPr>
        <w:t>30.09.2025.</w:t>
      </w:r>
    </w:p>
    <w:p w14:paraId="5F5ACF79" w14:textId="77777777" w:rsidR="006A5BF8" w:rsidRDefault="006A5BF8" w:rsidP="003A6101">
      <w:pPr>
        <w:pStyle w:val="Galvene"/>
        <w:jc w:val="center"/>
        <w:rPr>
          <w:rFonts w:ascii="Arial" w:hAnsi="Arial" w:cs="Arial"/>
        </w:rPr>
      </w:pPr>
    </w:p>
    <w:p w14:paraId="3B25C585" w14:textId="371B8CAD" w:rsidR="0028451F" w:rsidRDefault="0028451F" w:rsidP="003A6101">
      <w:pPr>
        <w:pStyle w:val="Galvene"/>
        <w:jc w:val="center"/>
        <w:rPr>
          <w:rFonts w:ascii="Arial" w:hAnsi="Arial" w:cs="Arial"/>
        </w:rPr>
      </w:pPr>
    </w:p>
    <w:p w14:paraId="36F0A084" w14:textId="77777777" w:rsidR="0028451F" w:rsidRDefault="0028451F" w:rsidP="003A6101">
      <w:pPr>
        <w:pStyle w:val="Galvene"/>
        <w:jc w:val="center"/>
        <w:rPr>
          <w:rFonts w:ascii="Arial" w:hAnsi="Arial" w:cs="Arial"/>
        </w:rPr>
      </w:pPr>
    </w:p>
    <w:p w14:paraId="688F0AE3" w14:textId="77777777" w:rsidR="0028451F" w:rsidRPr="007E1230" w:rsidRDefault="0028451F" w:rsidP="0028451F">
      <w:pPr>
        <w:spacing w:after="240"/>
        <w:jc w:val="center"/>
        <w:rPr>
          <w:rFonts w:cs="Arial"/>
          <w:b/>
          <w:smallCaps/>
          <w:sz w:val="26"/>
          <w:szCs w:val="26"/>
          <w:lang w:eastAsia="en-US"/>
        </w:rPr>
      </w:pPr>
      <w:r>
        <w:rPr>
          <w:rFonts w:cs="Arial"/>
          <w:b/>
          <w:smallCaps/>
          <w:sz w:val="26"/>
          <w:szCs w:val="26"/>
        </w:rPr>
        <w:t>VIDEONOVĒROŠANAS SISTĒMAS LIETOŠANAS NOTEIKUMI</w:t>
      </w:r>
    </w:p>
    <w:p w14:paraId="5F907104" w14:textId="77777777" w:rsidR="003A6101" w:rsidRDefault="003A6101" w:rsidP="003A6101">
      <w:pPr>
        <w:ind w:right="-873"/>
        <w:jc w:val="both"/>
        <w:rPr>
          <w:rFonts w:cs="Arial"/>
        </w:rPr>
      </w:pPr>
    </w:p>
    <w:p w14:paraId="2A8A7102" w14:textId="1B66D53E" w:rsidR="001D43AA" w:rsidRDefault="003A6101" w:rsidP="0028451F">
      <w:pPr>
        <w:spacing w:line="360" w:lineRule="auto"/>
        <w:ind w:left="142" w:right="-1"/>
        <w:jc w:val="both"/>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sidR="007E1230">
        <w:rPr>
          <w:rFonts w:cs="Arial"/>
        </w:rPr>
        <w:tab/>
      </w:r>
      <w:r w:rsidR="007E1230">
        <w:rPr>
          <w:rFonts w:cs="Arial"/>
        </w:rPr>
        <w:tab/>
      </w:r>
    </w:p>
    <w:p w14:paraId="2F3241EF" w14:textId="77777777" w:rsidR="0028451F" w:rsidRDefault="0028451F" w:rsidP="0028451F">
      <w:pPr>
        <w:spacing w:line="360" w:lineRule="auto"/>
        <w:ind w:left="142" w:right="-1"/>
        <w:jc w:val="both"/>
        <w:rPr>
          <w:rFonts w:cs="Arial"/>
          <w:i/>
          <w:sz w:val="20"/>
        </w:rPr>
      </w:pPr>
    </w:p>
    <w:p w14:paraId="4D2E990A" w14:textId="77777777" w:rsidR="001D43AA" w:rsidRDefault="001D43AA" w:rsidP="00A16AFB">
      <w:pPr>
        <w:jc w:val="right"/>
        <w:rPr>
          <w:rFonts w:cs="Arial"/>
          <w:i/>
          <w:sz w:val="20"/>
        </w:rPr>
      </w:pPr>
    </w:p>
    <w:p w14:paraId="4F1ABC25" w14:textId="1C1E3045" w:rsidR="00F107F0" w:rsidRDefault="003A6101" w:rsidP="00A16AFB">
      <w:pPr>
        <w:jc w:val="right"/>
        <w:rPr>
          <w:rFonts w:cs="Arial"/>
          <w:i/>
          <w:sz w:val="20"/>
        </w:rPr>
      </w:pPr>
      <w:r>
        <w:rPr>
          <w:rFonts w:cs="Arial"/>
          <w:i/>
          <w:sz w:val="20"/>
        </w:rPr>
        <w:t>Izdot</w:t>
      </w:r>
      <w:r w:rsidR="006F2A26">
        <w:rPr>
          <w:rFonts w:cs="Arial"/>
          <w:i/>
          <w:sz w:val="20"/>
        </w:rPr>
        <w:t>i</w:t>
      </w:r>
      <w:r>
        <w:rPr>
          <w:rFonts w:cs="Arial"/>
          <w:i/>
          <w:sz w:val="20"/>
        </w:rPr>
        <w:t xml:space="preserve"> saskaņā ar </w:t>
      </w:r>
      <w:r w:rsidR="00A16AFB">
        <w:rPr>
          <w:rFonts w:cs="Arial"/>
          <w:i/>
          <w:sz w:val="20"/>
        </w:rPr>
        <w:t>Valsts pārvaldes</w:t>
      </w:r>
      <w:r w:rsidR="00F107F0">
        <w:rPr>
          <w:rFonts w:cs="Arial"/>
          <w:i/>
          <w:sz w:val="20"/>
        </w:rPr>
        <w:t xml:space="preserve"> iekārtas likuma </w:t>
      </w:r>
    </w:p>
    <w:p w14:paraId="0273E7FB" w14:textId="2D23EEBA" w:rsidR="003A6101" w:rsidRDefault="00F107F0" w:rsidP="00A16AFB">
      <w:pPr>
        <w:jc w:val="right"/>
        <w:rPr>
          <w:rFonts w:cs="Arial"/>
          <w:i/>
          <w:sz w:val="20"/>
        </w:rPr>
      </w:pPr>
      <w:r>
        <w:rPr>
          <w:rFonts w:cs="Arial"/>
          <w:i/>
          <w:sz w:val="20"/>
        </w:rPr>
        <w:t>7</w:t>
      </w:r>
      <w:r w:rsidR="008E3532">
        <w:rPr>
          <w:rFonts w:cs="Arial"/>
          <w:i/>
          <w:sz w:val="20"/>
        </w:rPr>
        <w:t>2</w:t>
      </w:r>
      <w:r>
        <w:rPr>
          <w:rFonts w:cs="Arial"/>
          <w:i/>
          <w:sz w:val="20"/>
        </w:rPr>
        <w:t>. panta pirmās daļas 2. punktu,</w:t>
      </w:r>
    </w:p>
    <w:p w14:paraId="1A283316" w14:textId="14961300" w:rsidR="00F107F0" w:rsidRPr="00437DD0" w:rsidRDefault="00F107F0" w:rsidP="00A16AFB">
      <w:pPr>
        <w:jc w:val="right"/>
        <w:rPr>
          <w:rFonts w:cs="Arial"/>
          <w:i/>
          <w:sz w:val="20"/>
          <w:szCs w:val="20"/>
        </w:rPr>
      </w:pPr>
      <w:r w:rsidRPr="003C27E6">
        <w:rPr>
          <w:rFonts w:cs="Arial"/>
          <w:i/>
          <w:sz w:val="20"/>
          <w:szCs w:val="20"/>
        </w:rPr>
        <w:t>Fizisko personas datu apstrādes likuma 36. panta trešo daļu</w:t>
      </w:r>
      <w:r w:rsidR="00C525EB">
        <w:rPr>
          <w:rFonts w:cs="Arial"/>
          <w:i/>
          <w:sz w:val="20"/>
          <w:szCs w:val="20"/>
        </w:rPr>
        <w:t>,</w:t>
      </w:r>
    </w:p>
    <w:p w14:paraId="2C65E7CA" w14:textId="58CAE47C" w:rsidR="003C27E6" w:rsidRPr="00C525EB" w:rsidRDefault="003C27E6" w:rsidP="00C525EB">
      <w:pPr>
        <w:ind w:left="3119" w:hanging="142"/>
        <w:jc w:val="right"/>
        <w:rPr>
          <w:i/>
          <w:sz w:val="20"/>
          <w:szCs w:val="20"/>
        </w:rPr>
      </w:pPr>
      <w:r w:rsidRPr="00C525EB">
        <w:rPr>
          <w:i/>
          <w:sz w:val="20"/>
          <w:szCs w:val="20"/>
        </w:rPr>
        <w:t>Liepājas valstspilsētas pašvaldības Personas datu apstrādes un aizsardzības noteikumu, kas apstiprināti ar Liepājas pilsētas pašvaldības izpilddirektora 2022.gada 13.jūnija rīkojumu Nr.110/2.1.1, 119.punktu</w:t>
      </w:r>
    </w:p>
    <w:p w14:paraId="0339921C" w14:textId="77777777" w:rsidR="003A6101" w:rsidRDefault="003A6101" w:rsidP="003A6101">
      <w:pPr>
        <w:jc w:val="right"/>
        <w:rPr>
          <w:rFonts w:cs="Arial"/>
        </w:rPr>
      </w:pPr>
    </w:p>
    <w:p w14:paraId="3672BC83" w14:textId="77777777" w:rsidR="001D43AA" w:rsidRDefault="001D43AA" w:rsidP="003A6101">
      <w:pPr>
        <w:jc w:val="center"/>
        <w:rPr>
          <w:rFonts w:cs="Arial"/>
          <w:b/>
        </w:rPr>
      </w:pPr>
    </w:p>
    <w:p w14:paraId="7F2AAE5B" w14:textId="77777777" w:rsidR="001D43AA" w:rsidRDefault="001D43AA" w:rsidP="003A6101">
      <w:pPr>
        <w:jc w:val="center"/>
        <w:rPr>
          <w:rFonts w:cs="Arial"/>
          <w:b/>
        </w:rPr>
      </w:pPr>
    </w:p>
    <w:p w14:paraId="15226EC3" w14:textId="77777777" w:rsidR="001D43AA" w:rsidRDefault="001D43AA" w:rsidP="003A6101">
      <w:pPr>
        <w:jc w:val="center"/>
        <w:rPr>
          <w:rFonts w:cs="Arial"/>
          <w:b/>
        </w:rPr>
      </w:pPr>
    </w:p>
    <w:p w14:paraId="48F5DF73" w14:textId="77777777" w:rsidR="001D43AA" w:rsidRDefault="001D43AA" w:rsidP="003A6101">
      <w:pPr>
        <w:jc w:val="center"/>
        <w:rPr>
          <w:rFonts w:cs="Arial"/>
          <w:b/>
        </w:rPr>
      </w:pPr>
    </w:p>
    <w:p w14:paraId="52A6E754" w14:textId="64FFEB61" w:rsidR="003A6101" w:rsidRDefault="003A6101" w:rsidP="003A6101">
      <w:pPr>
        <w:jc w:val="center"/>
        <w:rPr>
          <w:rFonts w:cs="Arial"/>
          <w:b/>
        </w:rPr>
      </w:pPr>
      <w:r>
        <w:rPr>
          <w:rFonts w:cs="Arial"/>
          <w:b/>
        </w:rPr>
        <w:t>I. Vispārīgie jautājumi</w:t>
      </w:r>
    </w:p>
    <w:p w14:paraId="68057355" w14:textId="77777777" w:rsidR="003A6101" w:rsidRDefault="003A6101" w:rsidP="003A6101">
      <w:pPr>
        <w:jc w:val="center"/>
        <w:rPr>
          <w:rFonts w:cs="Arial"/>
          <w:b/>
        </w:rPr>
      </w:pPr>
    </w:p>
    <w:p w14:paraId="3426715A" w14:textId="1DCBD131" w:rsidR="003A6101" w:rsidRDefault="00B50A3A" w:rsidP="003A6101">
      <w:pPr>
        <w:pStyle w:val="Sarakstarindkopa"/>
        <w:numPr>
          <w:ilvl w:val="0"/>
          <w:numId w:val="17"/>
        </w:numPr>
        <w:suppressAutoHyphens/>
        <w:autoSpaceDN w:val="0"/>
        <w:contextualSpacing w:val="0"/>
        <w:jc w:val="both"/>
        <w:rPr>
          <w:rFonts w:cs="Arial"/>
        </w:rPr>
      </w:pPr>
      <w:r>
        <w:rPr>
          <w:rFonts w:cs="Arial"/>
        </w:rPr>
        <w:t>Liepājas pirmsskolas izglītības iestādes “</w:t>
      </w:r>
      <w:r w:rsidR="00043C1F">
        <w:rPr>
          <w:rFonts w:cs="Arial"/>
        </w:rPr>
        <w:t>Saulespuķe</w:t>
      </w:r>
      <w:r>
        <w:rPr>
          <w:rFonts w:cs="Arial"/>
        </w:rPr>
        <w:t xml:space="preserve">” (turpmāk – iestāde) </w:t>
      </w:r>
      <w:r w:rsidR="005E33A7">
        <w:rPr>
          <w:rFonts w:cs="Arial"/>
        </w:rPr>
        <w:t>v</w:t>
      </w:r>
      <w:r w:rsidR="00DD53E4">
        <w:rPr>
          <w:rFonts w:cs="Arial"/>
        </w:rPr>
        <w:t>ideonovērošanas sistēmu iekšējās</w:t>
      </w:r>
      <w:r w:rsidR="009A092C">
        <w:rPr>
          <w:rFonts w:cs="Arial"/>
        </w:rPr>
        <w:t xml:space="preserve"> </w:t>
      </w:r>
      <w:r w:rsidR="00DD53E4">
        <w:rPr>
          <w:rFonts w:cs="Arial"/>
        </w:rPr>
        <w:t xml:space="preserve">kārtības </w:t>
      </w:r>
      <w:r w:rsidR="009A092C">
        <w:rPr>
          <w:rFonts w:cs="Arial"/>
        </w:rPr>
        <w:t>n</w:t>
      </w:r>
      <w:r w:rsidR="003A6101">
        <w:rPr>
          <w:rFonts w:cs="Arial"/>
        </w:rPr>
        <w:t xml:space="preserve">oteikumi </w:t>
      </w:r>
      <w:r w:rsidR="009A092C">
        <w:rPr>
          <w:rFonts w:cs="Arial"/>
        </w:rPr>
        <w:t>(turpmāk – noteikumi)</w:t>
      </w:r>
      <w:r>
        <w:rPr>
          <w:rFonts w:cs="Arial"/>
        </w:rPr>
        <w:t xml:space="preserve"> </w:t>
      </w:r>
      <w:r w:rsidR="003A6101">
        <w:rPr>
          <w:rFonts w:cs="Arial"/>
        </w:rPr>
        <w:t xml:space="preserve">nosaka </w:t>
      </w:r>
      <w:r w:rsidR="005E33A7">
        <w:rPr>
          <w:rFonts w:cs="Arial"/>
        </w:rPr>
        <w:t>videonovērošanas rezultātā iegūto datu apstrādi</w:t>
      </w:r>
      <w:r w:rsidR="00417196">
        <w:rPr>
          <w:rFonts w:cs="Arial"/>
        </w:rPr>
        <w:t>, lietošanu un aizsardzību</w:t>
      </w:r>
      <w:r w:rsidR="006C67E2">
        <w:rPr>
          <w:rFonts w:cs="Arial"/>
        </w:rPr>
        <w:t>,</w:t>
      </w:r>
      <w:r w:rsidR="006C67E2" w:rsidRPr="006C67E2">
        <w:rPr>
          <w:rFonts w:cs="Arial"/>
        </w:rPr>
        <w:t xml:space="preserve"> videonovērošanas tehnikas izmantošanas kārtību, atbildīgās personas un to pienākumus. </w:t>
      </w:r>
      <w:r w:rsidR="00417196">
        <w:rPr>
          <w:rFonts w:cs="Arial"/>
        </w:rPr>
        <w:t xml:space="preserve"> </w:t>
      </w:r>
    </w:p>
    <w:p w14:paraId="29638F5E" w14:textId="7E0409B4" w:rsidR="006C67E2" w:rsidRPr="006E7519" w:rsidRDefault="006C67E2" w:rsidP="006C67E2">
      <w:pPr>
        <w:pStyle w:val="Sarakstarindkopa"/>
        <w:numPr>
          <w:ilvl w:val="0"/>
          <w:numId w:val="17"/>
        </w:numPr>
        <w:suppressAutoHyphens/>
        <w:autoSpaceDN w:val="0"/>
        <w:contextualSpacing w:val="0"/>
        <w:jc w:val="both"/>
        <w:rPr>
          <w:rFonts w:cs="Arial"/>
          <w:color w:val="000000" w:themeColor="text1"/>
        </w:rPr>
      </w:pPr>
      <w:r w:rsidRPr="006C67E2">
        <w:rPr>
          <w:rFonts w:cs="Arial"/>
        </w:rPr>
        <w:t xml:space="preserve">Šie noteikumi ir izstrādāti atbilstoši Eiropas Parlamenta un Padomes regulas (ES) 2016/679 par fizisku personu aizsardzību attiecībā uz personas datu apstrādi un šādu datu brīvu apriti un ar ko atceļ Direktīvu 95/46/EK (Vispārīgā datu aizsardzības regula) (turpmāk – VDAR), </w:t>
      </w:r>
      <w:r w:rsidR="00621CF2" w:rsidRPr="006C67E2">
        <w:rPr>
          <w:rFonts w:cs="Arial"/>
        </w:rPr>
        <w:t xml:space="preserve"> Latvijas Republikas tiesību aktos noteiktajām prasībām</w:t>
      </w:r>
      <w:r w:rsidRPr="006C67E2">
        <w:t xml:space="preserve"> </w:t>
      </w:r>
      <w:r w:rsidRPr="006C67E2">
        <w:rPr>
          <w:rFonts w:cs="Arial"/>
        </w:rPr>
        <w:t>un Liepājas valstspilsētas pašvaldības iekšējiem normatīvajiem aktiem, kas attiecas uz videonovērošanas sistēmu lietošanu, izmantošanu un drošību</w:t>
      </w:r>
      <w:r>
        <w:rPr>
          <w:rFonts w:cs="Arial"/>
        </w:rPr>
        <w:t>.</w:t>
      </w:r>
    </w:p>
    <w:p w14:paraId="12E6E552" w14:textId="4D4B977C" w:rsidR="003A6101" w:rsidRPr="006C67E2" w:rsidRDefault="003F00CF" w:rsidP="006C67E2">
      <w:pPr>
        <w:pStyle w:val="Sarakstarindkopa"/>
        <w:numPr>
          <w:ilvl w:val="0"/>
          <w:numId w:val="17"/>
        </w:numPr>
        <w:suppressAutoHyphens/>
        <w:autoSpaceDN w:val="0"/>
        <w:contextualSpacing w:val="0"/>
        <w:jc w:val="both"/>
        <w:rPr>
          <w:rFonts w:cs="Arial"/>
        </w:rPr>
      </w:pPr>
      <w:r w:rsidRPr="006C67E2">
        <w:rPr>
          <w:rFonts w:cs="Arial"/>
          <w:color w:val="000000" w:themeColor="text1"/>
        </w:rPr>
        <w:t xml:space="preserve">Video novērošanas mērķis </w:t>
      </w:r>
      <w:r w:rsidR="006C67E2" w:rsidRPr="006C67E2">
        <w:rPr>
          <w:rFonts w:cs="Arial"/>
          <w:color w:val="000000" w:themeColor="text1"/>
        </w:rPr>
        <w:t xml:space="preserve">ir noziedzīgu nodarījumu novēršana vai atklāšana (it īpaši saistībā ar īpašuma bojāšanu un zādzībām), </w:t>
      </w:r>
      <w:r w:rsidR="00130F64" w:rsidRPr="006C67E2">
        <w:rPr>
          <w:rFonts w:cs="Arial"/>
          <w:color w:val="000000" w:themeColor="text1"/>
        </w:rPr>
        <w:t>fiksēt noziedzīga nodarījuma izdarīšanas</w:t>
      </w:r>
      <w:r w:rsidR="005F4526" w:rsidRPr="006C67E2">
        <w:rPr>
          <w:rFonts w:cs="Arial"/>
          <w:color w:val="000000" w:themeColor="text1"/>
        </w:rPr>
        <w:t xml:space="preserve"> faktu, identificēt iespējamo likumpārkāpēju (nodrošinot </w:t>
      </w:r>
      <w:r w:rsidR="006C67E2" w:rsidRPr="006C67E2">
        <w:rPr>
          <w:rFonts w:cs="Arial"/>
          <w:color w:val="000000" w:themeColor="text1"/>
        </w:rPr>
        <w:t>pierādījumu iegūšan</w:t>
      </w:r>
      <w:r w:rsidR="006C67E2">
        <w:rPr>
          <w:rFonts w:cs="Arial"/>
          <w:color w:val="000000" w:themeColor="text1"/>
        </w:rPr>
        <w:t>u</w:t>
      </w:r>
      <w:r w:rsidR="006C67E2" w:rsidRPr="006C67E2">
        <w:rPr>
          <w:rFonts w:cs="Arial"/>
          <w:color w:val="000000" w:themeColor="text1"/>
        </w:rPr>
        <w:t>, saglabāšan</w:t>
      </w:r>
      <w:r w:rsidR="006C67E2">
        <w:rPr>
          <w:rFonts w:cs="Arial"/>
          <w:color w:val="000000" w:themeColor="text1"/>
        </w:rPr>
        <w:t>u</w:t>
      </w:r>
      <w:r w:rsidR="006C67E2" w:rsidRPr="006C67E2">
        <w:rPr>
          <w:rFonts w:cs="Arial"/>
          <w:color w:val="000000" w:themeColor="text1"/>
        </w:rPr>
        <w:t xml:space="preserve"> un iesniegšan</w:t>
      </w:r>
      <w:r w:rsidR="006C67E2">
        <w:rPr>
          <w:rFonts w:cs="Arial"/>
          <w:color w:val="000000" w:themeColor="text1"/>
        </w:rPr>
        <w:t>u</w:t>
      </w:r>
      <w:r w:rsidR="006C67E2" w:rsidRPr="006C67E2">
        <w:rPr>
          <w:rFonts w:cs="Arial"/>
          <w:color w:val="000000" w:themeColor="text1"/>
        </w:rPr>
        <w:t xml:space="preserve"> tiesībsargājošajām institūcijām</w:t>
      </w:r>
      <w:r w:rsidR="006C67E2">
        <w:rPr>
          <w:rFonts w:cs="Arial"/>
          <w:color w:val="000000" w:themeColor="text1"/>
        </w:rPr>
        <w:t>)</w:t>
      </w:r>
      <w:r w:rsidR="006C67E2" w:rsidRPr="006C67E2">
        <w:rPr>
          <w:rFonts w:cs="Arial"/>
          <w:color w:val="000000" w:themeColor="text1"/>
        </w:rPr>
        <w:t>.</w:t>
      </w:r>
    </w:p>
    <w:p w14:paraId="3EF844BE" w14:textId="43BCB3AA" w:rsidR="003A6101" w:rsidRPr="006C67E2" w:rsidRDefault="006C67E2" w:rsidP="006E7519">
      <w:pPr>
        <w:pStyle w:val="Sarakstarindkopa"/>
        <w:numPr>
          <w:ilvl w:val="0"/>
          <w:numId w:val="17"/>
        </w:numPr>
        <w:jc w:val="both"/>
        <w:rPr>
          <w:rFonts w:cs="Arial"/>
        </w:rPr>
      </w:pPr>
      <w:r w:rsidRPr="006C67E2">
        <w:rPr>
          <w:rFonts w:cs="Arial"/>
        </w:rPr>
        <w:t xml:space="preserve">Noteikumi ir saistoši visām personām, kas Iestādes ēkā </w:t>
      </w:r>
      <w:r w:rsidR="00043C1F">
        <w:rPr>
          <w:rFonts w:cs="Arial"/>
        </w:rPr>
        <w:t>Strazdu ielā 6</w:t>
      </w:r>
      <w:r w:rsidRPr="006C67E2">
        <w:rPr>
          <w:rFonts w:cs="Arial"/>
        </w:rPr>
        <w:t>, Liepājā veic darbu ar videonovērošanas sistēmu un tā rezultātā iegūtajiem datiem, arī personām, kuras piekļūst videonovērošanas sistēmai tiešsaistes režīmā.</w:t>
      </w:r>
      <w:r w:rsidR="00C422DF" w:rsidRPr="006C67E2">
        <w:rPr>
          <w:rFonts w:cs="Arial"/>
        </w:rPr>
        <w:t xml:space="preserve"> Noteikumi ir attiecināmi uz</w:t>
      </w:r>
      <w:r w:rsidR="00246D2B" w:rsidRPr="006C67E2">
        <w:rPr>
          <w:rFonts w:cs="Arial"/>
        </w:rPr>
        <w:t xml:space="preserve"> visiem personas datiem, kas tiek ierakstīti videonovērošanas kamerās</w:t>
      </w:r>
      <w:r w:rsidR="00070CC4" w:rsidRPr="006C67E2">
        <w:rPr>
          <w:rFonts w:cs="Arial"/>
        </w:rPr>
        <w:t xml:space="preserve"> (video ierakstā).</w:t>
      </w:r>
    </w:p>
    <w:p w14:paraId="55721194" w14:textId="55406236" w:rsidR="003A6101" w:rsidRPr="006E7519" w:rsidRDefault="00070CC4" w:rsidP="003A6101">
      <w:pPr>
        <w:pStyle w:val="Sarakstarindkopa"/>
        <w:numPr>
          <w:ilvl w:val="0"/>
          <w:numId w:val="17"/>
        </w:numPr>
        <w:suppressAutoHyphens/>
        <w:autoSpaceDN w:val="0"/>
        <w:contextualSpacing w:val="0"/>
        <w:jc w:val="both"/>
        <w:rPr>
          <w:rFonts w:cs="Arial"/>
        </w:rPr>
      </w:pPr>
      <w:r>
        <w:rPr>
          <w:rFonts w:cs="Arial"/>
        </w:rPr>
        <w:t xml:space="preserve">Video novērošana un tās rezultātā </w:t>
      </w:r>
      <w:r w:rsidR="006434CC">
        <w:rPr>
          <w:rFonts w:cs="Arial"/>
        </w:rPr>
        <w:t xml:space="preserve">iegūto </w:t>
      </w:r>
      <w:r w:rsidR="000117FB">
        <w:rPr>
          <w:rFonts w:cs="Arial"/>
        </w:rPr>
        <w:t>p</w:t>
      </w:r>
      <w:r w:rsidR="006434CC">
        <w:rPr>
          <w:rFonts w:cs="Arial"/>
        </w:rPr>
        <w:t>ersonas datu apstrāde tiek veikta iestādes teritorijā</w:t>
      </w:r>
      <w:r w:rsidR="000117FB">
        <w:rPr>
          <w:rFonts w:cs="Arial"/>
        </w:rPr>
        <w:t xml:space="preserve">, uz ko norāda </w:t>
      </w:r>
      <w:r w:rsidR="006C67E2">
        <w:rPr>
          <w:rFonts w:cs="Arial"/>
        </w:rPr>
        <w:t xml:space="preserve">informatīvā </w:t>
      </w:r>
      <w:r w:rsidR="000117FB">
        <w:rPr>
          <w:rFonts w:cs="Arial"/>
        </w:rPr>
        <w:t xml:space="preserve">zīme, ko izvieto </w:t>
      </w:r>
      <w:r w:rsidR="006C67E2">
        <w:rPr>
          <w:rFonts w:cs="Arial"/>
        </w:rPr>
        <w:t xml:space="preserve">pirms </w:t>
      </w:r>
      <w:r w:rsidR="000117FB">
        <w:rPr>
          <w:rFonts w:cs="Arial"/>
        </w:rPr>
        <w:t xml:space="preserve">ieejas videonovērošanas zonā </w:t>
      </w:r>
      <w:r w:rsidR="000117FB" w:rsidRPr="00E013C8">
        <w:rPr>
          <w:rFonts w:cs="Arial"/>
        </w:rPr>
        <w:t>(1.pie</w:t>
      </w:r>
      <w:r w:rsidR="004545BB" w:rsidRPr="00E013C8">
        <w:rPr>
          <w:rFonts w:cs="Arial"/>
        </w:rPr>
        <w:t>likums</w:t>
      </w:r>
      <w:r w:rsidR="000117FB" w:rsidRPr="00E013C8">
        <w:rPr>
          <w:rFonts w:cs="Arial"/>
        </w:rPr>
        <w:t>)</w:t>
      </w:r>
      <w:r w:rsidR="004545BB" w:rsidRPr="00E013C8">
        <w:rPr>
          <w:rFonts w:cs="Arial"/>
        </w:rPr>
        <w:t>.</w:t>
      </w:r>
    </w:p>
    <w:p w14:paraId="2FE35F9B" w14:textId="77777777" w:rsidR="006C67E2" w:rsidRDefault="006C67E2" w:rsidP="006E7519">
      <w:pPr>
        <w:pStyle w:val="Sarakstarindkopa"/>
        <w:suppressAutoHyphens/>
        <w:autoSpaceDN w:val="0"/>
        <w:ind w:left="360"/>
        <w:contextualSpacing w:val="0"/>
        <w:jc w:val="both"/>
        <w:rPr>
          <w:rFonts w:cs="Arial"/>
        </w:rPr>
      </w:pPr>
    </w:p>
    <w:p w14:paraId="6CB61DA1" w14:textId="6C4CF9FD" w:rsidR="003B7BD5" w:rsidRDefault="003A6101" w:rsidP="004B0FBF">
      <w:pPr>
        <w:pStyle w:val="Sarakstarindkopa"/>
        <w:spacing w:before="240" w:after="240"/>
        <w:ind w:left="360"/>
        <w:jc w:val="center"/>
        <w:rPr>
          <w:rFonts w:cs="Arial"/>
          <w:b/>
        </w:rPr>
      </w:pPr>
      <w:r>
        <w:rPr>
          <w:rFonts w:cs="Arial"/>
          <w:b/>
        </w:rPr>
        <w:t xml:space="preserve">II. </w:t>
      </w:r>
      <w:r w:rsidR="007003BC">
        <w:rPr>
          <w:rFonts w:cs="Arial"/>
          <w:b/>
        </w:rPr>
        <w:t>Informācijas klasifikācija un darbinieka tiesību piešķiršana</w:t>
      </w:r>
    </w:p>
    <w:p w14:paraId="4E57B3C9" w14:textId="77777777" w:rsidR="004B0FBF" w:rsidRPr="004B0FBF" w:rsidRDefault="004B0FBF" w:rsidP="004B0FBF">
      <w:pPr>
        <w:pStyle w:val="Sarakstarindkopa"/>
        <w:spacing w:before="240" w:after="240"/>
        <w:ind w:left="360"/>
        <w:jc w:val="center"/>
        <w:rPr>
          <w:rFonts w:cs="Arial"/>
          <w:b/>
        </w:rPr>
      </w:pPr>
    </w:p>
    <w:p w14:paraId="1726D4AC" w14:textId="187AB151" w:rsidR="003A6101" w:rsidRDefault="007003BC" w:rsidP="003B7BD5">
      <w:pPr>
        <w:pStyle w:val="Sarakstarindkopa"/>
        <w:numPr>
          <w:ilvl w:val="0"/>
          <w:numId w:val="17"/>
        </w:numPr>
        <w:suppressAutoHyphens/>
        <w:autoSpaceDN w:val="0"/>
        <w:spacing w:before="240"/>
        <w:contextualSpacing w:val="0"/>
        <w:jc w:val="both"/>
        <w:rPr>
          <w:rFonts w:cs="Arial"/>
        </w:rPr>
      </w:pPr>
      <w:r>
        <w:rPr>
          <w:rFonts w:cs="Arial"/>
        </w:rPr>
        <w:t>Dati, kuri tiek iegūti ar video novērošanas kameru palīdzību</w:t>
      </w:r>
      <w:r w:rsidR="00AB6E15">
        <w:rPr>
          <w:rFonts w:cs="Arial"/>
        </w:rPr>
        <w:t>, ir klasificējami kā ierobežotas piekļuves informācija, jo satur personu identificējošus datus</w:t>
      </w:r>
      <w:r w:rsidR="001A700F">
        <w:rPr>
          <w:rFonts w:cs="Arial"/>
        </w:rPr>
        <w:t>. Tiesības piekļūt un veikt šo datu apstrādi ir tikai personām, kurām ir piešķirtas atbilstošas tiesības.</w:t>
      </w:r>
    </w:p>
    <w:p w14:paraId="1BE3A442" w14:textId="60131C5B" w:rsidR="005B7566" w:rsidRPr="001D43AA" w:rsidRDefault="001A700F" w:rsidP="001D43AA">
      <w:pPr>
        <w:pStyle w:val="Sarakstarindkopa"/>
        <w:numPr>
          <w:ilvl w:val="0"/>
          <w:numId w:val="17"/>
        </w:numPr>
        <w:suppressAutoHyphens/>
        <w:autoSpaceDN w:val="0"/>
        <w:contextualSpacing w:val="0"/>
        <w:jc w:val="both"/>
        <w:rPr>
          <w:rFonts w:cs="Arial"/>
        </w:rPr>
      </w:pPr>
      <w:r>
        <w:rPr>
          <w:rFonts w:cs="Arial"/>
        </w:rPr>
        <w:t>Darbinieku saraksts</w:t>
      </w:r>
      <w:r w:rsidR="00FF4650">
        <w:rPr>
          <w:rFonts w:cs="Arial"/>
        </w:rPr>
        <w:t>, kuriem atļauts veikt personas datu apstrādi</w:t>
      </w:r>
      <w:r w:rsidR="002A50F3">
        <w:rPr>
          <w:rFonts w:cs="Arial"/>
        </w:rPr>
        <w:t>, piekļūšanu video novērošanas programmatūrai un veiktajiem ierakstiem</w:t>
      </w:r>
      <w:r w:rsidR="0059331B">
        <w:rPr>
          <w:rFonts w:cs="Arial"/>
        </w:rPr>
        <w:t>, tiek noteikts ar iestādes vadītāja rīkojumu.</w:t>
      </w:r>
    </w:p>
    <w:p w14:paraId="4D38C881" w14:textId="5D0EE826" w:rsidR="003A6101" w:rsidRPr="003B7BD5" w:rsidRDefault="003A6101" w:rsidP="003B7BD5">
      <w:pPr>
        <w:spacing w:before="240" w:after="240"/>
        <w:jc w:val="center"/>
        <w:rPr>
          <w:rFonts w:cs="Arial"/>
          <w:b/>
        </w:rPr>
      </w:pPr>
      <w:r>
        <w:rPr>
          <w:rFonts w:cs="Arial"/>
          <w:b/>
        </w:rPr>
        <w:t xml:space="preserve">III. </w:t>
      </w:r>
      <w:r w:rsidR="0080585E">
        <w:rPr>
          <w:rFonts w:cs="Arial"/>
          <w:b/>
        </w:rPr>
        <w:t>Darbinieka pienākumi, tiesības un atbildība</w:t>
      </w:r>
    </w:p>
    <w:p w14:paraId="2BF581FB" w14:textId="2C913A54" w:rsidR="006E198A" w:rsidRDefault="006E198A" w:rsidP="003A6101">
      <w:pPr>
        <w:pStyle w:val="Sarakstarindkopa"/>
        <w:numPr>
          <w:ilvl w:val="0"/>
          <w:numId w:val="17"/>
        </w:numPr>
        <w:suppressAutoHyphens/>
        <w:autoSpaceDN w:val="0"/>
        <w:contextualSpacing w:val="0"/>
        <w:jc w:val="both"/>
        <w:rPr>
          <w:rFonts w:cs="Arial"/>
        </w:rPr>
      </w:pPr>
      <w:r w:rsidRPr="006E198A">
        <w:rPr>
          <w:rFonts w:cs="Arial"/>
        </w:rPr>
        <w:t>Par videonovērošanas sistēmas informācijas resursiem</w:t>
      </w:r>
      <w:r>
        <w:rPr>
          <w:rFonts w:cs="Arial"/>
        </w:rPr>
        <w:t xml:space="preserve"> un tehniskajiem resursiem</w:t>
      </w:r>
      <w:r w:rsidRPr="006E198A">
        <w:rPr>
          <w:rFonts w:cs="Arial"/>
        </w:rPr>
        <w:t xml:space="preserve"> ir atbildīgs </w:t>
      </w:r>
      <w:r w:rsidR="00E5416B">
        <w:rPr>
          <w:rFonts w:cs="Arial"/>
        </w:rPr>
        <w:t>i</w:t>
      </w:r>
      <w:r w:rsidRPr="006E198A">
        <w:rPr>
          <w:rFonts w:cs="Arial"/>
        </w:rPr>
        <w:t>estādes vadītāja norīkotais Informācijas resursu turētājs</w:t>
      </w:r>
      <w:r>
        <w:rPr>
          <w:rFonts w:cs="Arial"/>
        </w:rPr>
        <w:t>.</w:t>
      </w:r>
    </w:p>
    <w:p w14:paraId="614C0AB3" w14:textId="3FA8BFA1" w:rsidR="005B7566" w:rsidRDefault="005B7566" w:rsidP="003A6101">
      <w:pPr>
        <w:pStyle w:val="Sarakstarindkopa"/>
        <w:numPr>
          <w:ilvl w:val="0"/>
          <w:numId w:val="17"/>
        </w:numPr>
        <w:suppressAutoHyphens/>
        <w:autoSpaceDN w:val="0"/>
        <w:contextualSpacing w:val="0"/>
        <w:jc w:val="both"/>
        <w:rPr>
          <w:rFonts w:cs="Arial"/>
        </w:rPr>
      </w:pPr>
      <w:r>
        <w:rPr>
          <w:rFonts w:cs="Arial"/>
        </w:rPr>
        <w:t xml:space="preserve">Ja </w:t>
      </w:r>
      <w:r w:rsidRPr="006E198A">
        <w:rPr>
          <w:rFonts w:cs="Arial"/>
        </w:rPr>
        <w:t>Informācijas resursu turētāj</w:t>
      </w:r>
      <w:r>
        <w:rPr>
          <w:rFonts w:cs="Arial"/>
        </w:rPr>
        <w:t xml:space="preserve">am nepieciešams atbalsts videonovērošanas tehnikas un tās programatūras administrēšanā, tad atbalstu nodrošina </w:t>
      </w:r>
      <w:r w:rsidR="00E5416B">
        <w:rPr>
          <w:rFonts w:cs="Arial"/>
        </w:rPr>
        <w:t>ārpakalpojumu sniedzējs</w:t>
      </w:r>
      <w:r>
        <w:rPr>
          <w:rFonts w:cs="Arial"/>
        </w:rPr>
        <w:t xml:space="preserve"> saskaņ</w:t>
      </w:r>
      <w:r w:rsidR="00E5416B">
        <w:rPr>
          <w:rFonts w:cs="Arial"/>
        </w:rPr>
        <w:t>ā</w:t>
      </w:r>
      <w:r>
        <w:rPr>
          <w:rFonts w:cs="Arial"/>
        </w:rPr>
        <w:t xml:space="preserve"> ar iestādes noslēgto līgumu.</w:t>
      </w:r>
    </w:p>
    <w:p w14:paraId="1670CADE" w14:textId="323E97DB" w:rsidR="003A6101" w:rsidRDefault="006E198A" w:rsidP="003A6101">
      <w:pPr>
        <w:pStyle w:val="Sarakstarindkopa"/>
        <w:numPr>
          <w:ilvl w:val="0"/>
          <w:numId w:val="17"/>
        </w:numPr>
        <w:suppressAutoHyphens/>
        <w:autoSpaceDN w:val="0"/>
        <w:contextualSpacing w:val="0"/>
        <w:jc w:val="both"/>
        <w:rPr>
          <w:rFonts w:cs="Arial"/>
        </w:rPr>
      </w:pPr>
      <w:r w:rsidRPr="006E198A">
        <w:rPr>
          <w:rFonts w:cs="Arial"/>
        </w:rPr>
        <w:t>Informācijas resursu turētāj</w:t>
      </w:r>
      <w:r>
        <w:rPr>
          <w:rFonts w:cs="Arial"/>
        </w:rPr>
        <w:t xml:space="preserve">am </w:t>
      </w:r>
      <w:r w:rsidR="00551351">
        <w:rPr>
          <w:rFonts w:cs="Arial"/>
        </w:rPr>
        <w:t>pienākums ir iepazīties ar šiem noteikumiem un ievērot tos ikdienas darbā.</w:t>
      </w:r>
    </w:p>
    <w:p w14:paraId="00235D80" w14:textId="47CC6A4A" w:rsidR="003A6101" w:rsidRDefault="006E198A" w:rsidP="003A6101">
      <w:pPr>
        <w:pStyle w:val="Sarakstarindkopa"/>
        <w:numPr>
          <w:ilvl w:val="0"/>
          <w:numId w:val="17"/>
        </w:numPr>
        <w:suppressAutoHyphens/>
        <w:autoSpaceDN w:val="0"/>
        <w:contextualSpacing w:val="0"/>
        <w:jc w:val="both"/>
        <w:rPr>
          <w:rFonts w:cs="Arial"/>
        </w:rPr>
      </w:pPr>
      <w:r w:rsidRPr="006E198A">
        <w:rPr>
          <w:rFonts w:cs="Arial"/>
        </w:rPr>
        <w:t>Informācijas resursu turētāj</w:t>
      </w:r>
      <w:r>
        <w:rPr>
          <w:rFonts w:cs="Arial"/>
        </w:rPr>
        <w:t>am</w:t>
      </w:r>
      <w:r w:rsidR="005B7566">
        <w:rPr>
          <w:rFonts w:cs="Arial"/>
        </w:rPr>
        <w:t xml:space="preserve"> </w:t>
      </w:r>
      <w:r w:rsidR="00551351">
        <w:rPr>
          <w:rFonts w:cs="Arial"/>
        </w:rPr>
        <w:t>aizliegts:</w:t>
      </w:r>
    </w:p>
    <w:p w14:paraId="07DB87AE" w14:textId="2761D911" w:rsidR="00522E19" w:rsidRDefault="00E9163F" w:rsidP="00E5416B">
      <w:pPr>
        <w:pStyle w:val="Sarakstarindkopa"/>
        <w:numPr>
          <w:ilvl w:val="1"/>
          <w:numId w:val="17"/>
        </w:numPr>
        <w:suppressAutoHyphens/>
        <w:autoSpaceDN w:val="0"/>
        <w:ind w:left="1134" w:hanging="567"/>
        <w:contextualSpacing w:val="0"/>
        <w:jc w:val="both"/>
        <w:rPr>
          <w:rFonts w:cs="Arial"/>
        </w:rPr>
      </w:pPr>
      <w:r>
        <w:rPr>
          <w:rFonts w:cs="Arial"/>
        </w:rPr>
        <w:t>i</w:t>
      </w:r>
      <w:r w:rsidR="00522E19">
        <w:rPr>
          <w:rFonts w:cs="Arial"/>
        </w:rPr>
        <w:t xml:space="preserve">zpaust ziņas </w:t>
      </w:r>
      <w:r>
        <w:rPr>
          <w:rFonts w:cs="Arial"/>
        </w:rPr>
        <w:t>par iestādes video novērošanas tīkla uzbūvi un konfigurāciju, kā arī atklāt klasificēto informāciju nepiederošām personām;</w:t>
      </w:r>
    </w:p>
    <w:p w14:paraId="7F260C7D" w14:textId="10185E06" w:rsidR="00E9163F" w:rsidRDefault="00AF73E9" w:rsidP="00E5416B">
      <w:pPr>
        <w:pStyle w:val="Sarakstarindkopa"/>
        <w:numPr>
          <w:ilvl w:val="1"/>
          <w:numId w:val="17"/>
        </w:numPr>
        <w:suppressAutoHyphens/>
        <w:autoSpaceDN w:val="0"/>
        <w:ind w:left="1134" w:hanging="567"/>
        <w:contextualSpacing w:val="0"/>
        <w:jc w:val="both"/>
        <w:rPr>
          <w:rFonts w:cs="Arial"/>
        </w:rPr>
      </w:pPr>
      <w:r>
        <w:rPr>
          <w:rFonts w:cs="Arial"/>
        </w:rPr>
        <w:t xml:space="preserve">atļaut piekļūt video novērošanas rezultātā iegūtajiem personas datiem </w:t>
      </w:r>
      <w:r w:rsidR="00714D9D">
        <w:rPr>
          <w:rFonts w:cs="Arial"/>
        </w:rPr>
        <w:t>(video ierakstiem) citām personām, ja tas nav saist</w:t>
      </w:r>
      <w:r w:rsidR="002435C7">
        <w:rPr>
          <w:rFonts w:cs="Arial"/>
        </w:rPr>
        <w:t>ī</w:t>
      </w:r>
      <w:r w:rsidR="00714D9D">
        <w:rPr>
          <w:rFonts w:cs="Arial"/>
        </w:rPr>
        <w:t>ts ar tiešo darba pienākumu pildīšanu un ja šādu pilnvarojumu nav devis iestādes vadītājs;</w:t>
      </w:r>
    </w:p>
    <w:p w14:paraId="547BD7C6" w14:textId="5635A4C4" w:rsidR="00714D9D" w:rsidRDefault="007042BB" w:rsidP="00E5416B">
      <w:pPr>
        <w:pStyle w:val="Sarakstarindkopa"/>
        <w:numPr>
          <w:ilvl w:val="1"/>
          <w:numId w:val="17"/>
        </w:numPr>
        <w:suppressAutoHyphens/>
        <w:autoSpaceDN w:val="0"/>
        <w:ind w:left="1134" w:hanging="567"/>
        <w:contextualSpacing w:val="0"/>
        <w:jc w:val="both"/>
        <w:rPr>
          <w:rFonts w:cs="Arial"/>
        </w:rPr>
      </w:pPr>
      <w:r>
        <w:rPr>
          <w:rFonts w:cs="Arial"/>
        </w:rPr>
        <w:t>kopēt personu datus saturošus failus uz ārējiem datu nesējiem</w:t>
      </w:r>
      <w:r w:rsidR="002435C7">
        <w:rPr>
          <w:rFonts w:cs="Arial"/>
        </w:rPr>
        <w:t>, ja tas nav saistīts ar tiešo</w:t>
      </w:r>
      <w:r w:rsidR="00CE540D">
        <w:rPr>
          <w:rFonts w:cs="Arial"/>
        </w:rPr>
        <w:t xml:space="preserve"> darba pienākumu pildīšanu un ja šādu pilnvarojumu nav devis iestādes vadītājs</w:t>
      </w:r>
      <w:r w:rsidR="006E2B9F">
        <w:rPr>
          <w:rFonts w:cs="Arial"/>
        </w:rPr>
        <w:t>.</w:t>
      </w:r>
    </w:p>
    <w:p w14:paraId="67C6A97A" w14:textId="08167AD1" w:rsidR="003A6101" w:rsidRDefault="006E198A" w:rsidP="003A6101">
      <w:pPr>
        <w:pStyle w:val="Sarakstarindkopa"/>
        <w:numPr>
          <w:ilvl w:val="0"/>
          <w:numId w:val="17"/>
        </w:numPr>
        <w:suppressAutoHyphens/>
        <w:autoSpaceDN w:val="0"/>
        <w:contextualSpacing w:val="0"/>
        <w:jc w:val="both"/>
        <w:rPr>
          <w:rFonts w:cs="Arial"/>
        </w:rPr>
      </w:pPr>
      <w:r w:rsidRPr="006E198A">
        <w:rPr>
          <w:rFonts w:cs="Arial"/>
        </w:rPr>
        <w:t>Informācijas resursu turētājs</w:t>
      </w:r>
      <w:r w:rsidRPr="006E198A" w:rsidDel="006E198A">
        <w:rPr>
          <w:rFonts w:cs="Arial"/>
        </w:rPr>
        <w:t xml:space="preserve"> </w:t>
      </w:r>
      <w:r w:rsidR="00FA7D1B">
        <w:rPr>
          <w:rFonts w:cs="Arial"/>
        </w:rPr>
        <w:t>ir atbildīgs:</w:t>
      </w:r>
    </w:p>
    <w:p w14:paraId="6042B89E" w14:textId="44BAA315" w:rsidR="00FA7D1B" w:rsidRDefault="00FF60D1" w:rsidP="00E5416B">
      <w:pPr>
        <w:pStyle w:val="Sarakstarindkopa"/>
        <w:numPr>
          <w:ilvl w:val="1"/>
          <w:numId w:val="17"/>
        </w:numPr>
        <w:suppressAutoHyphens/>
        <w:autoSpaceDN w:val="0"/>
        <w:ind w:left="1134" w:hanging="567"/>
        <w:contextualSpacing w:val="0"/>
        <w:jc w:val="both"/>
        <w:rPr>
          <w:rFonts w:cs="Arial"/>
        </w:rPr>
      </w:pPr>
      <w:r>
        <w:rPr>
          <w:rFonts w:cs="Arial"/>
        </w:rPr>
        <w:t>p</w:t>
      </w:r>
      <w:r w:rsidR="00FA7D1B">
        <w:rPr>
          <w:rFonts w:cs="Arial"/>
        </w:rPr>
        <w:t>ar video novērošanas tehniku;</w:t>
      </w:r>
    </w:p>
    <w:p w14:paraId="782E72AF" w14:textId="109A1182" w:rsidR="005B7566" w:rsidRDefault="005B7566" w:rsidP="00E5416B">
      <w:pPr>
        <w:pStyle w:val="Sarakstarindkopa"/>
        <w:numPr>
          <w:ilvl w:val="1"/>
          <w:numId w:val="17"/>
        </w:numPr>
        <w:suppressAutoHyphens/>
        <w:autoSpaceDN w:val="0"/>
        <w:ind w:left="1134" w:hanging="567"/>
        <w:contextualSpacing w:val="0"/>
        <w:jc w:val="both"/>
        <w:rPr>
          <w:rFonts w:cs="Arial"/>
        </w:rPr>
      </w:pPr>
      <w:r>
        <w:rPr>
          <w:rFonts w:cs="Arial"/>
        </w:rPr>
        <w:t>par videonovērošanas tehnikas tehnisko stāvokli, nodrošinot ierakstu kvalitāti un nepieļaujot nevēlamus attēla/datu detaļu izkropļojumus ierakstīšanas procesā vai uzglabāšanas laikā;</w:t>
      </w:r>
    </w:p>
    <w:p w14:paraId="630D5006" w14:textId="2AF1CA90" w:rsidR="00FA7D1B" w:rsidRDefault="00FF60D1" w:rsidP="00E5416B">
      <w:pPr>
        <w:pStyle w:val="Sarakstarindkopa"/>
        <w:numPr>
          <w:ilvl w:val="1"/>
          <w:numId w:val="17"/>
        </w:numPr>
        <w:suppressAutoHyphens/>
        <w:autoSpaceDN w:val="0"/>
        <w:ind w:left="1134" w:hanging="567"/>
        <w:contextualSpacing w:val="0"/>
        <w:jc w:val="both"/>
        <w:rPr>
          <w:rFonts w:cs="Arial"/>
        </w:rPr>
      </w:pPr>
      <w:r>
        <w:rPr>
          <w:rFonts w:cs="Arial"/>
        </w:rPr>
        <w:t>p</w:t>
      </w:r>
      <w:r w:rsidR="00E32F6C">
        <w:rPr>
          <w:rFonts w:cs="Arial"/>
        </w:rPr>
        <w:t>ar darbībām, kuras tiek veiktas ar video novērošanas tehniku;</w:t>
      </w:r>
    </w:p>
    <w:p w14:paraId="6DE53C99" w14:textId="77777777" w:rsidR="006E198A" w:rsidRDefault="00FF60D1" w:rsidP="00E5416B">
      <w:pPr>
        <w:pStyle w:val="Sarakstarindkopa"/>
        <w:numPr>
          <w:ilvl w:val="1"/>
          <w:numId w:val="17"/>
        </w:numPr>
        <w:suppressAutoHyphens/>
        <w:autoSpaceDN w:val="0"/>
        <w:ind w:left="1134" w:hanging="567"/>
        <w:contextualSpacing w:val="0"/>
        <w:jc w:val="both"/>
        <w:rPr>
          <w:rFonts w:cs="Arial"/>
        </w:rPr>
      </w:pPr>
      <w:r>
        <w:rPr>
          <w:rFonts w:cs="Arial"/>
        </w:rPr>
        <w:t>p</w:t>
      </w:r>
      <w:r w:rsidR="004D760C">
        <w:rPr>
          <w:rFonts w:cs="Arial"/>
        </w:rPr>
        <w:t>ar datu saglabāšanu, nepieļaujot to nelikumīgu apstrādi, pe</w:t>
      </w:r>
      <w:r>
        <w:rPr>
          <w:rFonts w:cs="Arial"/>
        </w:rPr>
        <w:t>r</w:t>
      </w:r>
      <w:r w:rsidR="004D760C">
        <w:rPr>
          <w:rFonts w:cs="Arial"/>
        </w:rPr>
        <w:t>sonas datu nejaušu zaudēšanu</w:t>
      </w:r>
      <w:r>
        <w:rPr>
          <w:rFonts w:cs="Arial"/>
        </w:rPr>
        <w:t>, iznīcināšanu vai sabojāšanu</w:t>
      </w:r>
      <w:r w:rsidR="006E198A">
        <w:rPr>
          <w:rFonts w:cs="Arial"/>
        </w:rPr>
        <w:t>;</w:t>
      </w:r>
    </w:p>
    <w:p w14:paraId="0BB37D16" w14:textId="617266E9" w:rsidR="00E32F6C" w:rsidRDefault="006E198A" w:rsidP="00E5416B">
      <w:pPr>
        <w:pStyle w:val="Sarakstarindkopa"/>
        <w:numPr>
          <w:ilvl w:val="1"/>
          <w:numId w:val="17"/>
        </w:numPr>
        <w:suppressAutoHyphens/>
        <w:autoSpaceDN w:val="0"/>
        <w:ind w:left="1134" w:hanging="567"/>
        <w:contextualSpacing w:val="0"/>
        <w:jc w:val="both"/>
        <w:rPr>
          <w:rFonts w:cs="Arial"/>
        </w:rPr>
      </w:pPr>
      <w:r>
        <w:rPr>
          <w:rFonts w:cs="Arial"/>
        </w:rPr>
        <w:t xml:space="preserve">par </w:t>
      </w:r>
      <w:r w:rsidRPr="006E198A">
        <w:rPr>
          <w:rFonts w:cs="Arial"/>
        </w:rPr>
        <w:t>videoierakstu kopēšanu un saglabāšanu uz citiem datu nesējiem, fiksējot to saskaņā ar kopiju veidošanas reģistrācijas lapu (2.pielikums). Videoierakstu kopēšana ir veicama tikai nepieciešamības gadījumā, kad pastāv tiesiskais pamats šādu darbību veikšanai;</w:t>
      </w:r>
    </w:p>
    <w:p w14:paraId="4C1C0569" w14:textId="718B48A5" w:rsidR="006E198A" w:rsidRPr="006E198A" w:rsidRDefault="006E198A" w:rsidP="00E5416B">
      <w:pPr>
        <w:pStyle w:val="Sarakstarindkopa"/>
        <w:numPr>
          <w:ilvl w:val="1"/>
          <w:numId w:val="17"/>
        </w:numPr>
        <w:suppressAutoHyphens/>
        <w:autoSpaceDN w:val="0"/>
        <w:ind w:left="1134" w:hanging="567"/>
        <w:contextualSpacing w:val="0"/>
        <w:jc w:val="both"/>
        <w:rPr>
          <w:rFonts w:cs="Arial"/>
        </w:rPr>
      </w:pPr>
      <w:r>
        <w:rPr>
          <w:rFonts w:cs="Arial"/>
        </w:rPr>
        <w:t>par</w:t>
      </w:r>
      <w:r w:rsidRPr="006E198A">
        <w:rPr>
          <w:rFonts w:cs="Arial"/>
        </w:rPr>
        <w:t xml:space="preserve"> videonovērošanas sistēmas veikto videoierakstu trešo personu apskates/ nodošanas trešajām personām fiksāciju saskaņā ar ierakstu izsniegšanas reģistrācijas lapu (3.pielikums);</w:t>
      </w:r>
    </w:p>
    <w:p w14:paraId="6A086362" w14:textId="35F13B6E" w:rsidR="006E198A" w:rsidRPr="006E198A" w:rsidRDefault="006E198A" w:rsidP="00E5416B">
      <w:pPr>
        <w:pStyle w:val="Sarakstarindkopa"/>
        <w:numPr>
          <w:ilvl w:val="1"/>
          <w:numId w:val="17"/>
        </w:numPr>
        <w:suppressAutoHyphens/>
        <w:autoSpaceDN w:val="0"/>
        <w:ind w:left="1134" w:hanging="567"/>
        <w:contextualSpacing w:val="0"/>
        <w:jc w:val="both"/>
        <w:rPr>
          <w:rFonts w:cs="Arial"/>
        </w:rPr>
      </w:pPr>
      <w:r>
        <w:rPr>
          <w:rFonts w:cs="Arial"/>
        </w:rPr>
        <w:t>par</w:t>
      </w:r>
      <w:r w:rsidRPr="006E198A">
        <w:rPr>
          <w:rFonts w:cs="Arial"/>
        </w:rPr>
        <w:t xml:space="preserve"> minēto reģistrācijas lapu (2.pielikums, 3.pielikums un 4.pielikums) drošu saglabāšanu 12 (divpadsmit) mēnešus no pēdējā ieraksta datuma attiecīgajā lapā;</w:t>
      </w:r>
    </w:p>
    <w:p w14:paraId="7920950E" w14:textId="0251729E" w:rsidR="000D2E95" w:rsidRDefault="006E198A" w:rsidP="00E5416B">
      <w:pPr>
        <w:pStyle w:val="Sarakstarindkopa"/>
        <w:numPr>
          <w:ilvl w:val="1"/>
          <w:numId w:val="17"/>
        </w:numPr>
        <w:suppressAutoHyphens/>
        <w:autoSpaceDN w:val="0"/>
        <w:ind w:left="1134" w:hanging="567"/>
        <w:contextualSpacing w:val="0"/>
        <w:jc w:val="both"/>
        <w:rPr>
          <w:rFonts w:cs="Arial"/>
        </w:rPr>
      </w:pPr>
      <w:r w:rsidRPr="006E198A">
        <w:rPr>
          <w:rFonts w:cs="Arial"/>
        </w:rPr>
        <w:t>uztur videonovērošanas kameru sarakstu, kurā norāda kameras atrašanās vietu un novietojumu (5.pielikums)</w:t>
      </w:r>
      <w:r w:rsidR="000D2E95">
        <w:rPr>
          <w:rFonts w:cs="Arial"/>
        </w:rPr>
        <w:t>.</w:t>
      </w:r>
    </w:p>
    <w:p w14:paraId="5C0E4404" w14:textId="77777777" w:rsidR="000D2E95" w:rsidRDefault="000D2E95" w:rsidP="00E5416B">
      <w:pPr>
        <w:pStyle w:val="Sarakstarindkopa"/>
        <w:suppressAutoHyphens/>
        <w:autoSpaceDN w:val="0"/>
        <w:ind w:left="567"/>
        <w:contextualSpacing w:val="0"/>
        <w:jc w:val="both"/>
        <w:rPr>
          <w:rFonts w:cs="Arial"/>
        </w:rPr>
      </w:pPr>
    </w:p>
    <w:p w14:paraId="74901359" w14:textId="00E1FBE4" w:rsidR="000D2E95" w:rsidRPr="00E5416B" w:rsidRDefault="000D2E95" w:rsidP="00E5416B">
      <w:pPr>
        <w:pStyle w:val="Sarakstarindkopa"/>
        <w:numPr>
          <w:ilvl w:val="0"/>
          <w:numId w:val="20"/>
        </w:numPr>
        <w:suppressAutoHyphens/>
        <w:autoSpaceDN w:val="0"/>
        <w:jc w:val="center"/>
        <w:rPr>
          <w:rFonts w:cs="Arial"/>
          <w:b/>
          <w:bCs/>
        </w:rPr>
      </w:pPr>
      <w:r w:rsidRPr="00E5416B">
        <w:rPr>
          <w:rFonts w:cs="Arial"/>
          <w:b/>
          <w:bCs/>
        </w:rPr>
        <w:t>Videonovērošanas darbība</w:t>
      </w:r>
    </w:p>
    <w:p w14:paraId="5DAD3E49" w14:textId="5B10115F" w:rsidR="000D2E95" w:rsidRDefault="000D2E95" w:rsidP="000D2E95">
      <w:pPr>
        <w:pStyle w:val="Sarakstarindkopa"/>
        <w:ind w:left="360"/>
        <w:jc w:val="both"/>
        <w:rPr>
          <w:rFonts w:cs="Arial"/>
        </w:rPr>
      </w:pPr>
    </w:p>
    <w:p w14:paraId="5731E2FA" w14:textId="1BA27ABA" w:rsidR="000D2E95" w:rsidRDefault="000D2E95" w:rsidP="000D2E95">
      <w:pPr>
        <w:pStyle w:val="Sarakstarindkopa"/>
        <w:numPr>
          <w:ilvl w:val="0"/>
          <w:numId w:val="17"/>
        </w:numPr>
        <w:jc w:val="both"/>
        <w:rPr>
          <w:rFonts w:cs="Arial"/>
        </w:rPr>
      </w:pPr>
      <w:r w:rsidRPr="000D2E95">
        <w:rPr>
          <w:rFonts w:cs="Arial"/>
        </w:rPr>
        <w:t>Videonovērošana Iestādes telpās un pieguļošajās teritorijās tiek veikta reālā laika režīmā, 24 stundas diennaktī un ieraksti tiek glabāti ne ilgāk, kā 14 dienas.</w:t>
      </w:r>
      <w:r w:rsidR="005B7566" w:rsidRPr="005B7566">
        <w:rPr>
          <w:rFonts w:cs="Arial"/>
        </w:rPr>
        <w:t xml:space="preserve"> </w:t>
      </w:r>
      <w:r w:rsidR="005B7566">
        <w:rPr>
          <w:rFonts w:cs="Arial"/>
        </w:rPr>
        <w:t>Pēc šī termiņa beigām sistēma nodrošina pilnīgu datu dzēšanu, ja dati iepriekš nav pieprasīti vai nav konstatēti noziedzīgi nodarījumi. Šādos gadījumos datus uzglabā pēc nepieciešamības.</w:t>
      </w:r>
    </w:p>
    <w:p w14:paraId="784BCF0A" w14:textId="7C1B7552" w:rsidR="000D2E95" w:rsidRDefault="000D2E95" w:rsidP="000D2E95">
      <w:pPr>
        <w:pStyle w:val="Sarakstarindkopa"/>
        <w:numPr>
          <w:ilvl w:val="0"/>
          <w:numId w:val="17"/>
        </w:numPr>
        <w:jc w:val="both"/>
        <w:rPr>
          <w:rFonts w:cs="Arial"/>
        </w:rPr>
      </w:pPr>
      <w:r w:rsidRPr="000D2E95">
        <w:rPr>
          <w:rFonts w:cs="Arial"/>
        </w:rPr>
        <w:t xml:space="preserve">Videonovērošanā tiek izmantotas videonovērošanas kameras atbilstoši videonovērošanas kameru sarakstam (5.pielikums). Videonovērošanas sarakstu un tajā veiktās izmaiņas apstiprina </w:t>
      </w:r>
      <w:r w:rsidR="00E013C8">
        <w:rPr>
          <w:rFonts w:cs="Arial"/>
        </w:rPr>
        <w:t>i</w:t>
      </w:r>
      <w:r w:rsidRPr="000D2E95">
        <w:rPr>
          <w:rFonts w:cs="Arial"/>
        </w:rPr>
        <w:t>estādes vadītājs.</w:t>
      </w:r>
    </w:p>
    <w:p w14:paraId="116CC568" w14:textId="4470C466" w:rsidR="000D2E95" w:rsidRDefault="000D2E95" w:rsidP="000D2E95">
      <w:pPr>
        <w:pStyle w:val="Sarakstarindkopa"/>
        <w:numPr>
          <w:ilvl w:val="0"/>
          <w:numId w:val="17"/>
        </w:numPr>
        <w:jc w:val="both"/>
        <w:rPr>
          <w:rFonts w:cs="Arial"/>
        </w:rPr>
      </w:pPr>
      <w:r w:rsidRPr="000D2E95">
        <w:rPr>
          <w:rFonts w:cs="Arial"/>
        </w:rPr>
        <w:t>Iestādes darbinieki par videonovērošanu tiek brīdināti rakstiski</w:t>
      </w:r>
      <w:r w:rsidR="00E013C8">
        <w:rPr>
          <w:rFonts w:cs="Arial"/>
        </w:rPr>
        <w:t>,</w:t>
      </w:r>
      <w:r w:rsidRPr="000D2E95">
        <w:rPr>
          <w:rFonts w:cs="Arial"/>
        </w:rPr>
        <w:t xml:space="preserve"> stājoties darba attiecībās.</w:t>
      </w:r>
    </w:p>
    <w:p w14:paraId="1B14D297" w14:textId="77777777" w:rsidR="000D2E95" w:rsidRDefault="000D2E95" w:rsidP="00E013C8">
      <w:pPr>
        <w:pStyle w:val="Sarakstarindkopa"/>
        <w:ind w:left="360"/>
        <w:jc w:val="both"/>
        <w:rPr>
          <w:rFonts w:cs="Arial"/>
        </w:rPr>
      </w:pPr>
    </w:p>
    <w:p w14:paraId="35C750A5" w14:textId="77777777" w:rsidR="000D2E95" w:rsidRPr="00E013C8" w:rsidRDefault="000D2E95" w:rsidP="00E013C8">
      <w:pPr>
        <w:pStyle w:val="Sarakstarindkopa"/>
        <w:numPr>
          <w:ilvl w:val="0"/>
          <w:numId w:val="20"/>
        </w:numPr>
        <w:jc w:val="center"/>
        <w:rPr>
          <w:rFonts w:cs="Arial"/>
          <w:b/>
          <w:bCs/>
        </w:rPr>
      </w:pPr>
      <w:r w:rsidRPr="00E013C8">
        <w:rPr>
          <w:rFonts w:cs="Arial"/>
          <w:b/>
          <w:bCs/>
        </w:rPr>
        <w:t>Videonovērošanas datu apstrāde un aizsardzība</w:t>
      </w:r>
    </w:p>
    <w:p w14:paraId="476A3ECC" w14:textId="2C4CC582" w:rsidR="000D2E95" w:rsidRPr="000D2E95" w:rsidRDefault="000D2E95" w:rsidP="00E013C8">
      <w:pPr>
        <w:pStyle w:val="Sarakstarindkopa"/>
        <w:ind w:left="1080"/>
        <w:jc w:val="both"/>
        <w:rPr>
          <w:rFonts w:cs="Arial"/>
        </w:rPr>
      </w:pPr>
    </w:p>
    <w:p w14:paraId="1209EEB9" w14:textId="77777777" w:rsidR="000D2E95" w:rsidRDefault="000D2E95" w:rsidP="000D2E95">
      <w:pPr>
        <w:pStyle w:val="Sarakstarindkopa"/>
        <w:numPr>
          <w:ilvl w:val="0"/>
          <w:numId w:val="17"/>
        </w:numPr>
        <w:jc w:val="both"/>
        <w:rPr>
          <w:rFonts w:cs="Arial"/>
        </w:rPr>
      </w:pPr>
      <w:r w:rsidRPr="000D2E95">
        <w:rPr>
          <w:rFonts w:cs="Arial"/>
        </w:rPr>
        <w:t>Videonovērošanas ieraksta datiem, iekārtām, kā arī monitoriem skatīšanās režīmā piekļūst tikai pilnvaroti darbinieki.</w:t>
      </w:r>
    </w:p>
    <w:p w14:paraId="29B89BB8" w14:textId="77777777" w:rsidR="000D2E95" w:rsidRDefault="000D2E95" w:rsidP="000D2E95">
      <w:pPr>
        <w:pStyle w:val="Sarakstarindkopa"/>
        <w:numPr>
          <w:ilvl w:val="0"/>
          <w:numId w:val="17"/>
        </w:numPr>
        <w:jc w:val="both"/>
        <w:rPr>
          <w:rFonts w:cs="Arial"/>
        </w:rPr>
      </w:pPr>
      <w:r w:rsidRPr="000D2E95">
        <w:rPr>
          <w:rFonts w:cs="Arial"/>
        </w:rPr>
        <w:t>Vēsturisko datu skatīšana tiek reģistrēta auditācijas pierakstos un par katru datu apstrādi tiek aizpildīta videonovērošanas vēsturisko datu apstrādes žurnāls (4.pielikums).</w:t>
      </w:r>
    </w:p>
    <w:p w14:paraId="4CF8752B" w14:textId="77777777" w:rsidR="000D2E95" w:rsidRDefault="000D2E95" w:rsidP="000D2E95">
      <w:pPr>
        <w:pStyle w:val="Sarakstarindkopa"/>
        <w:numPr>
          <w:ilvl w:val="0"/>
          <w:numId w:val="17"/>
        </w:numPr>
        <w:jc w:val="both"/>
        <w:rPr>
          <w:rFonts w:cs="Arial"/>
        </w:rPr>
      </w:pPr>
      <w:r w:rsidRPr="000D2E95">
        <w:rPr>
          <w:rFonts w:cs="Arial"/>
        </w:rPr>
        <w:t>Lai nodrošinātos pret nesankcionētu piekļuvi, tehniskie resursi novietoti atsevišķā telpā, kurai var piekļūt tikai pilnvaroti darbinieki.</w:t>
      </w:r>
    </w:p>
    <w:p w14:paraId="1EBAF99C" w14:textId="07B5B7C4" w:rsidR="000D2E95" w:rsidRDefault="000D2E95" w:rsidP="000D2E95">
      <w:pPr>
        <w:pStyle w:val="Sarakstarindkopa"/>
        <w:numPr>
          <w:ilvl w:val="0"/>
          <w:numId w:val="17"/>
        </w:numPr>
        <w:jc w:val="both"/>
        <w:rPr>
          <w:rFonts w:cs="Arial"/>
        </w:rPr>
      </w:pPr>
      <w:r w:rsidRPr="000D2E95">
        <w:rPr>
          <w:rFonts w:cs="Arial"/>
        </w:rPr>
        <w:t>Kopiju veidošanas reģistrācijas lapas (2.pielikums), ierakstu izsniegšanas reģistrācijas lapas (3.Pielikums) un videonovērošanas vēsturisko datu apstrādes žurnāli (4.pielikums) glabājas telpā, kurā novietoti tehniskie resursi.</w:t>
      </w:r>
      <w:r>
        <w:rPr>
          <w:rFonts w:cs="Arial"/>
        </w:rPr>
        <w:t xml:space="preserve"> </w:t>
      </w:r>
    </w:p>
    <w:p w14:paraId="6EA77A4C" w14:textId="75D79203" w:rsidR="000D2E95" w:rsidRDefault="000D2E95" w:rsidP="000D2E95">
      <w:pPr>
        <w:pStyle w:val="Sarakstarindkopa"/>
        <w:numPr>
          <w:ilvl w:val="0"/>
          <w:numId w:val="17"/>
        </w:numPr>
        <w:jc w:val="both"/>
        <w:rPr>
          <w:rFonts w:cs="Arial"/>
        </w:rPr>
      </w:pPr>
      <w:r w:rsidRPr="000D2E95">
        <w:rPr>
          <w:rFonts w:cs="Arial"/>
        </w:rPr>
        <w:t xml:space="preserve">Videonovērošanas datus aizliegts kopēt ārējos datu nesējos (CD, DVD, ārējos cietajos diskos, zibatmiņas ierīcēs u.tml.), izņemot gadījumus, kad tas nepieciešams rezerves kopiju nodrošināšanai saskaņā ar </w:t>
      </w:r>
      <w:r>
        <w:rPr>
          <w:rFonts w:cs="Arial"/>
        </w:rPr>
        <w:t>11</w:t>
      </w:r>
      <w:r w:rsidRPr="000D2E95">
        <w:rPr>
          <w:rFonts w:cs="Arial"/>
        </w:rPr>
        <w:t>.</w:t>
      </w:r>
      <w:r>
        <w:rPr>
          <w:rFonts w:cs="Arial"/>
        </w:rPr>
        <w:t>4</w:t>
      </w:r>
      <w:r w:rsidRPr="000D2E95">
        <w:rPr>
          <w:rFonts w:cs="Arial"/>
        </w:rPr>
        <w:t xml:space="preserve">.apakšpunktu un kopiju izgatavošanai pēc datu subjekta </w:t>
      </w:r>
      <w:r>
        <w:rPr>
          <w:rFonts w:cs="Arial"/>
        </w:rPr>
        <w:t>vai</w:t>
      </w:r>
      <w:r w:rsidRPr="000D2E95">
        <w:rPr>
          <w:rFonts w:cs="Arial"/>
        </w:rPr>
        <w:t xml:space="preserve"> tiesībsargājošo iestāžu pieprasījuma atbilstoši ārējiem normatīvajiem aktiem.</w:t>
      </w:r>
    </w:p>
    <w:p w14:paraId="3DC78E03" w14:textId="77777777" w:rsidR="000D2E95" w:rsidRDefault="000D2E95" w:rsidP="000D2E95">
      <w:pPr>
        <w:pStyle w:val="Sarakstarindkopa"/>
        <w:numPr>
          <w:ilvl w:val="0"/>
          <w:numId w:val="17"/>
        </w:numPr>
        <w:jc w:val="both"/>
        <w:rPr>
          <w:rFonts w:cs="Arial"/>
        </w:rPr>
      </w:pPr>
      <w:r w:rsidRPr="000D2E95">
        <w:rPr>
          <w:rFonts w:cs="Arial"/>
        </w:rPr>
        <w:t>Videonovērošanas datu rezerves kopijām jānodrošina tādu pašu drošības un aizsardzības līmeni kā pašai videonovērošanas sistēmai atbilstoši šiem noteikumiem.</w:t>
      </w:r>
    </w:p>
    <w:p w14:paraId="03763AB4" w14:textId="67CB2FDD" w:rsidR="000D2E95" w:rsidRDefault="005B7566" w:rsidP="000D2E95">
      <w:pPr>
        <w:pStyle w:val="Sarakstarindkopa"/>
        <w:numPr>
          <w:ilvl w:val="0"/>
          <w:numId w:val="17"/>
        </w:numPr>
        <w:jc w:val="both"/>
        <w:rPr>
          <w:rFonts w:cs="Arial"/>
        </w:rPr>
      </w:pPr>
      <w:r w:rsidRPr="006E198A">
        <w:rPr>
          <w:rFonts w:cs="Arial"/>
        </w:rPr>
        <w:t>Informācijas resursu turētājs</w:t>
      </w:r>
      <w:r w:rsidRPr="006E198A" w:rsidDel="006E198A">
        <w:rPr>
          <w:rFonts w:cs="Arial"/>
        </w:rPr>
        <w:t xml:space="preserve"> </w:t>
      </w:r>
      <w:r w:rsidR="000D2E95" w:rsidRPr="000D2E95">
        <w:rPr>
          <w:rFonts w:cs="Arial"/>
        </w:rPr>
        <w:t>iespēju robežās nodrošina tehnisko resursu aizsardzību pret dabas stihijām, ugunsgrēku, plūdiem, u.tml.</w:t>
      </w:r>
    </w:p>
    <w:p w14:paraId="2839B158" w14:textId="77777777" w:rsidR="000D2E95" w:rsidRDefault="000D2E95" w:rsidP="000D2E95">
      <w:pPr>
        <w:pStyle w:val="Sarakstarindkopa"/>
        <w:numPr>
          <w:ilvl w:val="0"/>
          <w:numId w:val="17"/>
        </w:numPr>
        <w:jc w:val="both"/>
        <w:rPr>
          <w:rFonts w:cs="Arial"/>
        </w:rPr>
      </w:pPr>
      <w:r w:rsidRPr="000D2E95">
        <w:rPr>
          <w:rFonts w:cs="Arial"/>
        </w:rPr>
        <w:t>Aizliegts nodot trešajām personām tehniskos resursus, ja tie satur personas datus. Šis aizliegums jāievēro arī gadījumos, kad tehnika tiek nodota utilizācijai.</w:t>
      </w:r>
    </w:p>
    <w:p w14:paraId="44B51793" w14:textId="77777777" w:rsidR="005B7566" w:rsidRDefault="000D2E95" w:rsidP="005B7566">
      <w:pPr>
        <w:pStyle w:val="Sarakstarindkopa"/>
        <w:numPr>
          <w:ilvl w:val="0"/>
          <w:numId w:val="17"/>
        </w:numPr>
        <w:jc w:val="both"/>
        <w:rPr>
          <w:rFonts w:cs="Arial"/>
        </w:rPr>
      </w:pPr>
      <w:r w:rsidRPr="000D2E95">
        <w:rPr>
          <w:rFonts w:cs="Arial"/>
        </w:rPr>
        <w:t>Piekļuve informācijas resursiem tiek ierobežota ar lietotāja vārdu un paroli, kas nedrīkst būt pieejama nepilnvarotām personām.</w:t>
      </w:r>
    </w:p>
    <w:p w14:paraId="191D5666" w14:textId="0817BF5F" w:rsidR="00FB5EAF" w:rsidRDefault="00FB5EAF" w:rsidP="005B7566">
      <w:pPr>
        <w:pStyle w:val="Sarakstarindkopa"/>
        <w:numPr>
          <w:ilvl w:val="0"/>
          <w:numId w:val="17"/>
        </w:numPr>
        <w:jc w:val="both"/>
        <w:rPr>
          <w:rFonts w:cs="Arial"/>
        </w:rPr>
      </w:pPr>
      <w:r>
        <w:rPr>
          <w:rFonts w:cs="Arial"/>
        </w:rPr>
        <w:t xml:space="preserve">Iestādes vadītāja reizi sešos mēnešos veic videonovērošanas sistēmas auditācijas pierakstu salīdzināšanu ar reģistrācijas lapās fiksēto informāciju. Kā arī pārbauda vai nav citu aizdomīgu darbību ar videonovērošanas sistēmu. </w:t>
      </w:r>
    </w:p>
    <w:p w14:paraId="46118392" w14:textId="77777777" w:rsidR="005B7566" w:rsidRDefault="005B7566" w:rsidP="008663AE">
      <w:pPr>
        <w:pStyle w:val="Sarakstarindkopa"/>
        <w:ind w:left="360"/>
        <w:jc w:val="both"/>
        <w:rPr>
          <w:rFonts w:cs="Arial"/>
        </w:rPr>
      </w:pPr>
    </w:p>
    <w:p w14:paraId="6949EC05" w14:textId="7A4CF680" w:rsidR="005B7566" w:rsidRPr="008663AE" w:rsidRDefault="005B7566" w:rsidP="005B7566">
      <w:pPr>
        <w:pStyle w:val="Sarakstarindkopa"/>
        <w:numPr>
          <w:ilvl w:val="0"/>
          <w:numId w:val="20"/>
        </w:numPr>
        <w:jc w:val="center"/>
        <w:rPr>
          <w:rFonts w:cs="Arial"/>
        </w:rPr>
      </w:pPr>
      <w:r w:rsidRPr="008663AE">
        <w:rPr>
          <w:b/>
          <w:szCs w:val="32"/>
          <w:lang w:eastAsia="en-US"/>
        </w:rPr>
        <w:t>Rīcība datu subjekta pieprasījuma gadījumā</w:t>
      </w:r>
    </w:p>
    <w:p w14:paraId="4AAB7C33" w14:textId="77777777" w:rsidR="005B7566" w:rsidRPr="008663AE" w:rsidRDefault="005B7566" w:rsidP="008663AE">
      <w:pPr>
        <w:pStyle w:val="Sarakstarindkopa"/>
        <w:ind w:left="1080"/>
        <w:rPr>
          <w:rFonts w:cs="Arial"/>
        </w:rPr>
      </w:pPr>
    </w:p>
    <w:p w14:paraId="44D8EB5F" w14:textId="77777777" w:rsidR="005B7566" w:rsidRDefault="005B7566" w:rsidP="005B7566">
      <w:pPr>
        <w:pStyle w:val="Sarakstarindkopa"/>
        <w:numPr>
          <w:ilvl w:val="0"/>
          <w:numId w:val="17"/>
        </w:numPr>
        <w:spacing w:before="120" w:after="120"/>
        <w:jc w:val="both"/>
        <w:rPr>
          <w:rFonts w:eastAsia="Calibri"/>
          <w:szCs w:val="22"/>
          <w:lang w:eastAsia="en-US"/>
        </w:rPr>
      </w:pPr>
      <w:r w:rsidRPr="005B7566">
        <w:rPr>
          <w:rFonts w:eastAsia="Calibri"/>
          <w:szCs w:val="22"/>
          <w:lang w:eastAsia="en-US"/>
        </w:rPr>
        <w:t>Saņemot datu subjekta pieprasījumu par videoierakstu apskati vai to kopijas izsniegšanu, šo pieprasījumu izpilda Informācijas resursu turētājs. Datu subjektam pieprasījumā ir jānorāda datums un laiks, kad tas nonāca videonovērošanas zonā.</w:t>
      </w:r>
    </w:p>
    <w:p w14:paraId="20D7DAC3" w14:textId="77777777" w:rsidR="005B7566" w:rsidRDefault="005B7566" w:rsidP="005B7566">
      <w:pPr>
        <w:pStyle w:val="Sarakstarindkopa"/>
        <w:numPr>
          <w:ilvl w:val="0"/>
          <w:numId w:val="17"/>
        </w:numPr>
        <w:spacing w:before="120" w:after="120"/>
        <w:jc w:val="both"/>
        <w:rPr>
          <w:rFonts w:eastAsia="Calibri"/>
          <w:szCs w:val="22"/>
          <w:lang w:eastAsia="en-US"/>
        </w:rPr>
      </w:pPr>
      <w:r w:rsidRPr="005B7566">
        <w:rPr>
          <w:rFonts w:eastAsia="Calibri"/>
          <w:szCs w:val="22"/>
          <w:lang w:eastAsia="en-US"/>
        </w:rPr>
        <w:t xml:space="preserve">Pieprasītais videonovērošanas ieraksts tiek apstrādāts ar tehniskajiem palīglīdzekļiem tā, lai pieprasītajā videonovērošanas ierakstā vai tā kopijā citas personas bez datu subjekta nebūtu identificējamas. Ja Informācijas resursu turētājam tehniski to nav iespējams nodrošināt, tad piesaista ārpakalpojuma sniedzēju. </w:t>
      </w:r>
    </w:p>
    <w:p w14:paraId="052E06D7" w14:textId="77777777" w:rsidR="005B7566" w:rsidRDefault="005B7566" w:rsidP="005B7566">
      <w:pPr>
        <w:pStyle w:val="Sarakstarindkopa"/>
        <w:numPr>
          <w:ilvl w:val="0"/>
          <w:numId w:val="17"/>
        </w:numPr>
        <w:spacing w:before="120" w:after="120"/>
        <w:jc w:val="both"/>
        <w:rPr>
          <w:rFonts w:eastAsia="Calibri"/>
          <w:szCs w:val="22"/>
          <w:lang w:eastAsia="en-US"/>
        </w:rPr>
      </w:pPr>
      <w:r w:rsidRPr="005B7566">
        <w:rPr>
          <w:rFonts w:eastAsia="Calibri"/>
          <w:szCs w:val="22"/>
          <w:lang w:eastAsia="en-US"/>
        </w:rPr>
        <w:t>Datu subjekta pieprasījuma izpilde (videoieraksta apskate vai tā kopijas izsniegšana) tiek veikta tikai, personīgi piedaloties datu subjektam.</w:t>
      </w:r>
    </w:p>
    <w:p w14:paraId="5E199015" w14:textId="17933391" w:rsidR="005B7566" w:rsidRPr="005B7566" w:rsidRDefault="005B7566" w:rsidP="008663AE">
      <w:pPr>
        <w:pStyle w:val="Sarakstarindkopa"/>
        <w:numPr>
          <w:ilvl w:val="0"/>
          <w:numId w:val="17"/>
        </w:numPr>
        <w:jc w:val="both"/>
        <w:rPr>
          <w:rFonts w:eastAsia="Calibri"/>
          <w:szCs w:val="22"/>
          <w:lang w:eastAsia="en-US"/>
        </w:rPr>
      </w:pPr>
      <w:r w:rsidRPr="005B7566">
        <w:rPr>
          <w:rFonts w:eastAsia="Calibri"/>
          <w:szCs w:val="22"/>
          <w:lang w:eastAsia="en-US"/>
        </w:rPr>
        <w:t>Pirms datu subjekta pieprasījuma izpildes, Informācijas resursu turētājs pārliecinās par datu subjekta identitāti, tai skaitā pārliecinās, ka pieprasītajā videoierakstā fiksētā persona ir pieprasījuma iesniedzējs.</w:t>
      </w:r>
    </w:p>
    <w:p w14:paraId="15B95504" w14:textId="77777777" w:rsidR="005B7566" w:rsidRPr="005B7566" w:rsidRDefault="005B7566" w:rsidP="008663AE">
      <w:pPr>
        <w:numPr>
          <w:ilvl w:val="0"/>
          <w:numId w:val="17"/>
        </w:numPr>
        <w:contextualSpacing/>
        <w:jc w:val="both"/>
        <w:rPr>
          <w:rFonts w:eastAsia="Calibri"/>
          <w:szCs w:val="22"/>
          <w:lang w:eastAsia="en-US"/>
        </w:rPr>
      </w:pPr>
      <w:r w:rsidRPr="005B7566">
        <w:rPr>
          <w:rFonts w:eastAsia="Calibri"/>
          <w:szCs w:val="22"/>
          <w:lang w:eastAsia="en-US"/>
        </w:rPr>
        <w:t>Ja objektīvi nav iespējams pārliecināties par pieprasījuma iesniedzēja identitāti, tad datu subjekta pieprasījumu neizpilda un par to informē pieprasījuma iesniedzēju.</w:t>
      </w:r>
    </w:p>
    <w:p w14:paraId="02F5B077" w14:textId="77777777" w:rsidR="005B7566" w:rsidRDefault="005B7566" w:rsidP="008663AE">
      <w:pPr>
        <w:numPr>
          <w:ilvl w:val="0"/>
          <w:numId w:val="17"/>
        </w:numPr>
        <w:contextualSpacing/>
        <w:jc w:val="both"/>
        <w:rPr>
          <w:rFonts w:eastAsia="Calibri"/>
          <w:szCs w:val="22"/>
          <w:lang w:eastAsia="en-US"/>
        </w:rPr>
      </w:pPr>
      <w:r w:rsidRPr="005B7566">
        <w:rPr>
          <w:rFonts w:eastAsia="Calibri"/>
          <w:szCs w:val="22"/>
          <w:lang w:eastAsia="en-US"/>
        </w:rPr>
        <w:t>Izpildot datu subjekta pieprasījumu par videoierakstu apskati vai to kopijas izsniegšanu, Informācijas resursu turētājs nodrošina, ka datu subjekts parakstās videonovērošanas vēsturisko datu apstrādes žurnālā (</w:t>
      </w:r>
      <w:r w:rsidRPr="005B7566">
        <w:rPr>
          <w:rFonts w:eastAsia="Calibri"/>
          <w:szCs w:val="22"/>
          <w:lang w:eastAsia="en-US"/>
        </w:rPr>
        <w:fldChar w:fldCharType="begin"/>
      </w:r>
      <w:r w:rsidRPr="005B7566">
        <w:rPr>
          <w:rFonts w:eastAsia="Calibri"/>
          <w:szCs w:val="22"/>
          <w:lang w:eastAsia="en-US"/>
        </w:rPr>
        <w:instrText xml:space="preserve"> REF _Ref125703137 \r \h </w:instrText>
      </w:r>
      <w:r w:rsidRPr="005B7566">
        <w:rPr>
          <w:rFonts w:eastAsia="Calibri"/>
          <w:szCs w:val="22"/>
          <w:lang w:eastAsia="en-US"/>
        </w:rPr>
      </w:r>
      <w:r w:rsidRPr="005B7566">
        <w:rPr>
          <w:rFonts w:eastAsia="Calibri"/>
          <w:szCs w:val="22"/>
          <w:lang w:eastAsia="en-US"/>
        </w:rPr>
        <w:fldChar w:fldCharType="separate"/>
      </w:r>
      <w:r w:rsidRPr="005B7566">
        <w:rPr>
          <w:rFonts w:eastAsia="Calibri"/>
          <w:szCs w:val="22"/>
          <w:lang w:eastAsia="en-US"/>
        </w:rPr>
        <w:t>4</w:t>
      </w:r>
      <w:r w:rsidRPr="005B7566">
        <w:rPr>
          <w:rFonts w:eastAsia="Calibri"/>
          <w:szCs w:val="22"/>
          <w:lang w:eastAsia="en-US"/>
        </w:rPr>
        <w:fldChar w:fldCharType="end"/>
      </w:r>
      <w:r w:rsidRPr="005B7566">
        <w:rPr>
          <w:rFonts w:eastAsia="Calibri"/>
          <w:szCs w:val="22"/>
          <w:lang w:eastAsia="en-US"/>
        </w:rPr>
        <w:t>.pielikums) vai ierakstu izsniegšanas reģistrācijas lapā (</w:t>
      </w:r>
      <w:r w:rsidRPr="005B7566">
        <w:rPr>
          <w:rFonts w:eastAsia="Calibri"/>
          <w:szCs w:val="22"/>
          <w:lang w:eastAsia="en-US"/>
        </w:rPr>
        <w:fldChar w:fldCharType="begin"/>
      </w:r>
      <w:r w:rsidRPr="005B7566">
        <w:rPr>
          <w:rFonts w:eastAsia="Calibri"/>
          <w:szCs w:val="22"/>
          <w:lang w:eastAsia="en-US"/>
        </w:rPr>
        <w:instrText xml:space="preserve"> REF _Ref125703094 \r \h </w:instrText>
      </w:r>
      <w:r w:rsidRPr="005B7566">
        <w:rPr>
          <w:rFonts w:eastAsia="Calibri"/>
          <w:szCs w:val="22"/>
          <w:lang w:eastAsia="en-US"/>
        </w:rPr>
      </w:r>
      <w:r w:rsidRPr="005B7566">
        <w:rPr>
          <w:rFonts w:eastAsia="Calibri"/>
          <w:szCs w:val="22"/>
          <w:lang w:eastAsia="en-US"/>
        </w:rPr>
        <w:fldChar w:fldCharType="separate"/>
      </w:r>
      <w:r w:rsidRPr="005B7566">
        <w:rPr>
          <w:rFonts w:eastAsia="Calibri"/>
          <w:szCs w:val="22"/>
          <w:lang w:eastAsia="en-US"/>
        </w:rPr>
        <w:t>3</w:t>
      </w:r>
      <w:r w:rsidRPr="005B7566">
        <w:rPr>
          <w:rFonts w:eastAsia="Calibri"/>
          <w:szCs w:val="22"/>
          <w:lang w:eastAsia="en-US"/>
        </w:rPr>
        <w:fldChar w:fldCharType="end"/>
      </w:r>
      <w:r w:rsidRPr="005B7566">
        <w:rPr>
          <w:rFonts w:eastAsia="Calibri"/>
          <w:szCs w:val="22"/>
          <w:lang w:eastAsia="en-US"/>
        </w:rPr>
        <w:t>.pielikums).</w:t>
      </w:r>
    </w:p>
    <w:p w14:paraId="50A37296" w14:textId="77777777" w:rsidR="005B7566" w:rsidRDefault="005B7566" w:rsidP="008663AE">
      <w:pPr>
        <w:ind w:left="360"/>
        <w:contextualSpacing/>
        <w:jc w:val="both"/>
        <w:rPr>
          <w:rFonts w:eastAsia="Calibri"/>
          <w:szCs w:val="22"/>
          <w:lang w:eastAsia="en-US"/>
        </w:rPr>
      </w:pPr>
    </w:p>
    <w:p w14:paraId="36E22601" w14:textId="2255D0AF" w:rsidR="005B7566" w:rsidRPr="00A05E70" w:rsidRDefault="005B7566" w:rsidP="00A05E70">
      <w:pPr>
        <w:pStyle w:val="Sarakstarindkopa"/>
        <w:numPr>
          <w:ilvl w:val="0"/>
          <w:numId w:val="20"/>
        </w:numPr>
        <w:jc w:val="center"/>
        <w:rPr>
          <w:rFonts w:eastAsia="Calibri"/>
          <w:szCs w:val="22"/>
          <w:lang w:eastAsia="en-US"/>
        </w:rPr>
      </w:pPr>
      <w:r w:rsidRPr="00A05E70">
        <w:rPr>
          <w:b/>
          <w:szCs w:val="32"/>
          <w:lang w:eastAsia="en-US"/>
        </w:rPr>
        <w:t>Rīcība drošības incidentu gadījumā</w:t>
      </w:r>
    </w:p>
    <w:p w14:paraId="03606370" w14:textId="77777777" w:rsidR="000D523A" w:rsidRPr="00A05E70" w:rsidRDefault="000D523A" w:rsidP="00A05E70">
      <w:pPr>
        <w:pStyle w:val="Sarakstarindkopa"/>
        <w:ind w:left="1080"/>
        <w:rPr>
          <w:rFonts w:eastAsia="Calibri"/>
          <w:szCs w:val="22"/>
          <w:lang w:eastAsia="en-US"/>
        </w:rPr>
      </w:pPr>
    </w:p>
    <w:p w14:paraId="1CD8B7F4" w14:textId="0511CEC0" w:rsidR="005B7566" w:rsidRDefault="005B7566" w:rsidP="005B7566">
      <w:pPr>
        <w:pStyle w:val="Sarakstarindkopa"/>
        <w:numPr>
          <w:ilvl w:val="0"/>
          <w:numId w:val="17"/>
        </w:numPr>
        <w:jc w:val="both"/>
        <w:rPr>
          <w:rFonts w:eastAsia="Calibri"/>
          <w:szCs w:val="22"/>
          <w:lang w:eastAsia="en-US"/>
        </w:rPr>
      </w:pPr>
      <w:r w:rsidRPr="005B7566">
        <w:rPr>
          <w:rFonts w:eastAsia="Calibri"/>
          <w:szCs w:val="22"/>
          <w:lang w:eastAsia="en-US"/>
        </w:rPr>
        <w:t>Jebkāds gadījums, kurā videonovērošanas sistēmas iekārta ir bojāta vai ir noticis nesakcionēts mēģinājums piekļūt informācijai, vai arī informācija vai iekārtas daļa ir zudusi, vai ir noticis šo noteikumu pārkāpums, uzskatāms par drošības incidenta gadījumu.</w:t>
      </w:r>
    </w:p>
    <w:p w14:paraId="21162782" w14:textId="21469CEF" w:rsidR="005B7566" w:rsidRDefault="005B7566" w:rsidP="005B7566">
      <w:pPr>
        <w:pStyle w:val="Sarakstarindkopa"/>
        <w:numPr>
          <w:ilvl w:val="0"/>
          <w:numId w:val="17"/>
        </w:numPr>
        <w:tabs>
          <w:tab w:val="right" w:pos="9399"/>
        </w:tabs>
        <w:suppressAutoHyphens/>
        <w:autoSpaceDN w:val="0"/>
        <w:spacing w:line="244" w:lineRule="auto"/>
        <w:contextualSpacing w:val="0"/>
        <w:jc w:val="both"/>
        <w:rPr>
          <w:rFonts w:cs="Arial"/>
        </w:rPr>
      </w:pPr>
      <w:r>
        <w:rPr>
          <w:rFonts w:cs="Arial"/>
        </w:rPr>
        <w:t>Par karu nelikumīgo piekļuvi videonovērošanas tehnikai (kamerām) un/vai ierakstu datiem nekavējoties jāziņo iestādes vadītājam un jādatē nelikumīgās piekļuves fakts.</w:t>
      </w:r>
    </w:p>
    <w:p w14:paraId="4115CFFA" w14:textId="781D7D1F" w:rsidR="005B7566" w:rsidRPr="005B7566" w:rsidRDefault="005B7566" w:rsidP="00A05E70">
      <w:pPr>
        <w:numPr>
          <w:ilvl w:val="0"/>
          <w:numId w:val="17"/>
        </w:numPr>
        <w:ind w:left="357" w:hanging="357"/>
        <w:jc w:val="both"/>
        <w:rPr>
          <w:rFonts w:eastAsia="Calibri"/>
          <w:szCs w:val="22"/>
          <w:lang w:eastAsia="en-US"/>
        </w:rPr>
      </w:pPr>
      <w:r w:rsidRPr="005B7566">
        <w:rPr>
          <w:rFonts w:eastAsia="Calibri"/>
          <w:szCs w:val="22"/>
          <w:lang w:eastAsia="en-US"/>
        </w:rPr>
        <w:lastRenderedPageBreak/>
        <w:t xml:space="preserve">Konstatējot drošības incidentu, atkarībā no incidenta rakstura Informācijas resursu turētājs rīkojas atbilstoši Liepājas valstspilsētas pašvaldības Personas datu apstrādes un aizsardzības noteikumu, kas apstiprināti ar Liepājas </w:t>
      </w:r>
      <w:r w:rsidR="00A05E70">
        <w:rPr>
          <w:rFonts w:eastAsia="Calibri"/>
          <w:szCs w:val="22"/>
          <w:lang w:eastAsia="en-US"/>
        </w:rPr>
        <w:t>valsts</w:t>
      </w:r>
      <w:r w:rsidRPr="005B7566">
        <w:rPr>
          <w:rFonts w:eastAsia="Calibri"/>
          <w:szCs w:val="22"/>
          <w:lang w:eastAsia="en-US"/>
        </w:rPr>
        <w:t>pilsētas pašvaldības izpilddirektora 2022.gada 13.jūnija rīkojumu Nr.110/2.1.1, prasībām.</w:t>
      </w:r>
    </w:p>
    <w:p w14:paraId="4158052C" w14:textId="2B6EB0EB" w:rsidR="000D523A" w:rsidRPr="001D43AA" w:rsidRDefault="005B7566" w:rsidP="001D43AA">
      <w:pPr>
        <w:numPr>
          <w:ilvl w:val="0"/>
          <w:numId w:val="17"/>
        </w:numPr>
        <w:ind w:left="357" w:hanging="357"/>
        <w:jc w:val="both"/>
        <w:rPr>
          <w:rFonts w:eastAsia="Calibri"/>
          <w:szCs w:val="22"/>
          <w:lang w:eastAsia="en-US"/>
        </w:rPr>
      </w:pPr>
      <w:r w:rsidRPr="005B7566">
        <w:rPr>
          <w:rFonts w:eastAsia="Calibri"/>
          <w:szCs w:val="22"/>
          <w:lang w:eastAsia="en-US"/>
        </w:rPr>
        <w:t>Videonovērošanas sistēmu drošības incidenta gadījumā tiek veikta pārbaude un nepieciešamības gadījumā tiek ieviesti drošības pasākumi.</w:t>
      </w:r>
    </w:p>
    <w:p w14:paraId="75D4BE71" w14:textId="77777777" w:rsidR="000D523A" w:rsidRDefault="000D523A" w:rsidP="00A05E70">
      <w:pPr>
        <w:ind w:left="357"/>
        <w:jc w:val="both"/>
        <w:rPr>
          <w:rFonts w:eastAsia="Calibri"/>
          <w:szCs w:val="22"/>
          <w:lang w:eastAsia="en-US"/>
        </w:rPr>
      </w:pPr>
    </w:p>
    <w:p w14:paraId="1745D2D5" w14:textId="0BF51E56" w:rsidR="005B7566" w:rsidRPr="00A05E70" w:rsidRDefault="005B7566" w:rsidP="005B7566">
      <w:pPr>
        <w:pStyle w:val="Sarakstarindkopa"/>
        <w:numPr>
          <w:ilvl w:val="0"/>
          <w:numId w:val="20"/>
        </w:numPr>
        <w:jc w:val="center"/>
        <w:rPr>
          <w:rFonts w:eastAsia="Calibri"/>
          <w:szCs w:val="22"/>
          <w:lang w:eastAsia="en-US"/>
        </w:rPr>
      </w:pPr>
      <w:r w:rsidRPr="00A05E70">
        <w:rPr>
          <w:b/>
          <w:szCs w:val="32"/>
          <w:lang w:eastAsia="en-US"/>
        </w:rPr>
        <w:t>Noslēguma jautājumi</w:t>
      </w:r>
    </w:p>
    <w:p w14:paraId="145F6FAF" w14:textId="77777777" w:rsidR="000D523A" w:rsidRPr="00A05E70" w:rsidRDefault="000D523A" w:rsidP="00A05E70">
      <w:pPr>
        <w:pStyle w:val="Sarakstarindkopa"/>
        <w:ind w:left="1080"/>
        <w:rPr>
          <w:rFonts w:eastAsia="Calibri"/>
          <w:szCs w:val="22"/>
          <w:lang w:eastAsia="en-US"/>
        </w:rPr>
      </w:pPr>
    </w:p>
    <w:p w14:paraId="3C455C5E" w14:textId="64E68256" w:rsidR="008A11F2" w:rsidRPr="001D43AA" w:rsidRDefault="005B7566" w:rsidP="001D43AA">
      <w:pPr>
        <w:pStyle w:val="Sarakstarindkopa"/>
        <w:numPr>
          <w:ilvl w:val="0"/>
          <w:numId w:val="17"/>
        </w:numPr>
        <w:spacing w:before="120" w:after="120"/>
        <w:jc w:val="both"/>
        <w:rPr>
          <w:rFonts w:eastAsia="Calibri"/>
          <w:szCs w:val="22"/>
          <w:lang w:eastAsia="en-US"/>
        </w:rPr>
      </w:pPr>
      <w:r w:rsidRPr="005B7566">
        <w:rPr>
          <w:rFonts w:eastAsia="Calibri"/>
          <w:szCs w:val="22"/>
          <w:lang w:eastAsia="en-US"/>
        </w:rPr>
        <w:t>Noteikumu drošības prasības tiek pārskatītas, ja ir notikušas izmaiņas spēkā esošajos normatīvajos aktos vai būtiskas izmaiņas Pašvaldības personas datu apstrādē izmantotajos tehniskajos resursos, fiziskās atrašanās vieta vai citi aspekti, kas ietekmē videonovērošanas sistēmas darbību un drošību.</w:t>
      </w:r>
    </w:p>
    <w:p w14:paraId="083FE028" w14:textId="77777777" w:rsidR="000D523A" w:rsidRDefault="000D523A" w:rsidP="004E0E6C">
      <w:pPr>
        <w:tabs>
          <w:tab w:val="right" w:pos="9399"/>
        </w:tabs>
        <w:suppressAutoHyphens/>
        <w:autoSpaceDN w:val="0"/>
        <w:spacing w:after="160" w:line="244" w:lineRule="auto"/>
        <w:jc w:val="both"/>
        <w:rPr>
          <w:rFonts w:cs="Arial"/>
        </w:rPr>
      </w:pPr>
    </w:p>
    <w:p w14:paraId="1EBE8756" w14:textId="7B0F2CCB" w:rsidR="00F82E24" w:rsidRDefault="006A5BF8" w:rsidP="006A5BF8">
      <w:pPr>
        <w:tabs>
          <w:tab w:val="right" w:pos="9399"/>
        </w:tabs>
        <w:suppressAutoHyphens/>
        <w:autoSpaceDN w:val="0"/>
        <w:spacing w:after="160" w:line="244" w:lineRule="auto"/>
        <w:jc w:val="right"/>
        <w:rPr>
          <w:rFonts w:cs="Arial"/>
        </w:rPr>
      </w:pPr>
      <w:r>
        <w:rPr>
          <w:rFonts w:cs="Arial"/>
        </w:rPr>
        <w:t>Vadītāja                                      Zane</w:t>
      </w:r>
      <w:bookmarkStart w:id="0" w:name="_GoBack"/>
      <w:bookmarkEnd w:id="0"/>
      <w:r>
        <w:rPr>
          <w:rFonts w:cs="Arial"/>
        </w:rPr>
        <w:t xml:space="preserve"> Zālīte-Gailuma</w:t>
      </w:r>
    </w:p>
    <w:p w14:paraId="06BDCE07" w14:textId="77777777" w:rsidR="006C67E2" w:rsidRDefault="006C67E2">
      <w:pPr>
        <w:spacing w:after="200" w:line="276" w:lineRule="auto"/>
        <w:rPr>
          <w:rFonts w:cs="Arial"/>
          <w:i/>
          <w:sz w:val="20"/>
          <w:szCs w:val="20"/>
        </w:rPr>
        <w:sectPr w:rsidR="006C67E2" w:rsidSect="001D43AA">
          <w:footerReference w:type="default" r:id="rId8"/>
          <w:headerReference w:type="first" r:id="rId9"/>
          <w:footerReference w:type="first" r:id="rId10"/>
          <w:pgSz w:w="11906" w:h="16838"/>
          <w:pgMar w:top="1134" w:right="849" w:bottom="1134" w:left="1701" w:header="708" w:footer="708" w:gutter="0"/>
          <w:cols w:space="708"/>
          <w:titlePg/>
          <w:docGrid w:linePitch="360"/>
        </w:sectPr>
      </w:pPr>
      <w:r>
        <w:rPr>
          <w:rFonts w:cs="Arial"/>
          <w:i/>
          <w:sz w:val="20"/>
          <w:szCs w:val="20"/>
        </w:rPr>
        <w:br w:type="page"/>
      </w:r>
    </w:p>
    <w:p w14:paraId="0E5AB175" w14:textId="1F48447E" w:rsidR="003A6101" w:rsidRPr="00A54B34" w:rsidRDefault="003A6101" w:rsidP="003A6101">
      <w:pPr>
        <w:pStyle w:val="Sarakstarindkopa"/>
        <w:tabs>
          <w:tab w:val="right" w:pos="9399"/>
        </w:tabs>
        <w:ind w:left="360"/>
        <w:jc w:val="right"/>
        <w:rPr>
          <w:rFonts w:cs="Arial"/>
          <w:i/>
          <w:sz w:val="20"/>
          <w:szCs w:val="20"/>
        </w:rPr>
      </w:pPr>
      <w:r w:rsidRPr="00A54B34">
        <w:rPr>
          <w:rFonts w:cs="Arial"/>
          <w:i/>
          <w:sz w:val="20"/>
          <w:szCs w:val="20"/>
        </w:rPr>
        <w:lastRenderedPageBreak/>
        <w:t>1.pielikums</w:t>
      </w:r>
    </w:p>
    <w:p w14:paraId="038B090F" w14:textId="60134D95" w:rsidR="00A54B34" w:rsidRDefault="00A54B34" w:rsidP="003A6101">
      <w:pPr>
        <w:pStyle w:val="Sarakstarindkopa"/>
        <w:tabs>
          <w:tab w:val="right" w:pos="9399"/>
        </w:tabs>
        <w:ind w:left="360"/>
        <w:jc w:val="right"/>
        <w:rPr>
          <w:rFonts w:cs="Arial"/>
          <w:i/>
          <w:sz w:val="20"/>
          <w:szCs w:val="20"/>
        </w:rPr>
      </w:pPr>
      <w:r w:rsidRPr="00A54B34">
        <w:rPr>
          <w:rFonts w:cs="Arial"/>
          <w:i/>
          <w:sz w:val="20"/>
          <w:szCs w:val="20"/>
        </w:rPr>
        <w:t>PII “</w:t>
      </w:r>
      <w:r w:rsidR="00EC60AC">
        <w:rPr>
          <w:rFonts w:cs="Arial"/>
          <w:i/>
          <w:sz w:val="20"/>
          <w:szCs w:val="20"/>
        </w:rPr>
        <w:t>Saulespuķe</w:t>
      </w:r>
      <w:r w:rsidRPr="00A54B34">
        <w:rPr>
          <w:rFonts w:cs="Arial"/>
          <w:i/>
          <w:sz w:val="20"/>
          <w:szCs w:val="20"/>
        </w:rPr>
        <w:t>” noteikumiem</w:t>
      </w:r>
    </w:p>
    <w:p w14:paraId="3A276F17" w14:textId="24426B52" w:rsidR="00A54B34" w:rsidRDefault="00A54B34" w:rsidP="003A6101">
      <w:pPr>
        <w:pStyle w:val="Sarakstarindkopa"/>
        <w:tabs>
          <w:tab w:val="right" w:pos="9399"/>
        </w:tabs>
        <w:ind w:left="360"/>
        <w:jc w:val="right"/>
        <w:rPr>
          <w:rFonts w:cs="Arial"/>
          <w:i/>
          <w:sz w:val="20"/>
          <w:szCs w:val="20"/>
        </w:rPr>
      </w:pPr>
      <w:r w:rsidRPr="00A54B34">
        <w:rPr>
          <w:rFonts w:cs="Arial"/>
          <w:i/>
          <w:sz w:val="20"/>
          <w:szCs w:val="20"/>
        </w:rPr>
        <w:t>“Videonovērošanas sistēm</w:t>
      </w:r>
      <w:r w:rsidR="00A05E70">
        <w:rPr>
          <w:rFonts w:cs="Arial"/>
          <w:i/>
          <w:sz w:val="20"/>
          <w:szCs w:val="20"/>
        </w:rPr>
        <w:t>as lietošanas</w:t>
      </w:r>
      <w:r w:rsidRPr="00A54B34">
        <w:rPr>
          <w:rFonts w:cs="Arial"/>
          <w:i/>
          <w:sz w:val="20"/>
          <w:szCs w:val="20"/>
        </w:rPr>
        <w:t xml:space="preserve"> noteikumi”</w:t>
      </w:r>
    </w:p>
    <w:p w14:paraId="17383393" w14:textId="77777777" w:rsidR="00A54B34" w:rsidRDefault="00A54B34" w:rsidP="003A6101">
      <w:pPr>
        <w:pStyle w:val="Sarakstarindkopa"/>
        <w:tabs>
          <w:tab w:val="right" w:pos="9399"/>
        </w:tabs>
        <w:ind w:left="360"/>
        <w:jc w:val="right"/>
        <w:rPr>
          <w:rFonts w:cs="Arial"/>
          <w:i/>
          <w:sz w:val="20"/>
          <w:szCs w:val="20"/>
        </w:rPr>
      </w:pPr>
    </w:p>
    <w:p w14:paraId="54657639" w14:textId="643A8626" w:rsidR="001F6C2F" w:rsidRPr="001F6C2F" w:rsidRDefault="001F6C2F" w:rsidP="001F6C2F">
      <w:pPr>
        <w:pStyle w:val="Sarakstarindkopa"/>
        <w:tabs>
          <w:tab w:val="right" w:pos="9399"/>
        </w:tabs>
        <w:ind w:left="360"/>
        <w:jc w:val="center"/>
        <w:rPr>
          <w:rFonts w:cs="Arial"/>
          <w:b/>
          <w:bCs/>
          <w:iCs/>
          <w:szCs w:val="22"/>
        </w:rPr>
      </w:pPr>
      <w:r w:rsidRPr="001F6C2F">
        <w:rPr>
          <w:rFonts w:cs="Arial"/>
          <w:b/>
          <w:bCs/>
          <w:iCs/>
          <w:szCs w:val="22"/>
        </w:rPr>
        <w:t>Zīme par videonovērošanu iestādes teritorijā</w:t>
      </w:r>
    </w:p>
    <w:p w14:paraId="64EF895C" w14:textId="77777777" w:rsidR="006C67E2" w:rsidRDefault="006C67E2" w:rsidP="006C67E2">
      <w:pPr>
        <w:pStyle w:val="Sarakstarindkopa"/>
        <w:tabs>
          <w:tab w:val="right" w:pos="9399"/>
        </w:tabs>
        <w:ind w:left="360"/>
        <w:jc w:val="center"/>
        <w:rPr>
          <w:rFonts w:cs="Arial"/>
          <w:i/>
          <w:szCs w:val="22"/>
        </w:rPr>
      </w:pPr>
    </w:p>
    <w:tbl>
      <w:tblPr>
        <w:tblW w:w="13579" w:type="dxa"/>
        <w:tblLook w:val="04A0" w:firstRow="1" w:lastRow="0" w:firstColumn="1" w:lastColumn="0" w:noHBand="0" w:noVBand="1"/>
      </w:tblPr>
      <w:tblGrid>
        <w:gridCol w:w="1206"/>
        <w:gridCol w:w="976"/>
        <w:gridCol w:w="976"/>
        <w:gridCol w:w="976"/>
        <w:gridCol w:w="2103"/>
        <w:gridCol w:w="528"/>
        <w:gridCol w:w="43"/>
        <w:gridCol w:w="930"/>
        <w:gridCol w:w="930"/>
        <w:gridCol w:w="929"/>
        <w:gridCol w:w="929"/>
        <w:gridCol w:w="929"/>
        <w:gridCol w:w="929"/>
        <w:gridCol w:w="929"/>
        <w:gridCol w:w="266"/>
      </w:tblGrid>
      <w:tr w:rsidR="006C67E2" w:rsidRPr="006C67E2" w14:paraId="2A13026D" w14:textId="77777777" w:rsidTr="00CF7CE9">
        <w:trPr>
          <w:trHeight w:val="399"/>
        </w:trPr>
        <w:tc>
          <w:tcPr>
            <w:tcW w:w="1206" w:type="dxa"/>
            <w:tcBorders>
              <w:top w:val="nil"/>
              <w:left w:val="nil"/>
              <w:bottom w:val="nil"/>
              <w:right w:val="nil"/>
            </w:tcBorders>
            <w:noWrap/>
            <w:vAlign w:val="bottom"/>
            <w:hideMark/>
          </w:tcPr>
          <w:p w14:paraId="44F80AAD" w14:textId="77777777" w:rsidR="006C67E2" w:rsidRPr="006C67E2" w:rsidRDefault="006C67E2" w:rsidP="006C67E2">
            <w:pPr>
              <w:rPr>
                <w:rFonts w:ascii="Calibri" w:hAnsi="Calibri" w:cs="Calibri"/>
                <w:color w:val="000000"/>
                <w:szCs w:val="22"/>
              </w:rPr>
            </w:pPr>
            <w:r w:rsidRPr="006C67E2">
              <w:rPr>
                <w:rFonts w:ascii="Calibri" w:hAnsi="Calibri" w:cs="Calibri"/>
                <w:noProof/>
                <w:color w:val="000000"/>
                <w:szCs w:val="22"/>
              </w:rPr>
              <w:t xml:space="preserve"> </w:t>
            </w:r>
          </w:p>
          <w:p w14:paraId="7ABE6191" w14:textId="77777777" w:rsidR="006C67E2" w:rsidRPr="006C67E2" w:rsidRDefault="006C67E2" w:rsidP="006C67E2">
            <w:pPr>
              <w:rPr>
                <w:rFonts w:ascii="Calibri" w:hAnsi="Calibri" w:cs="Calibri"/>
                <w:color w:val="000000"/>
                <w:szCs w:val="22"/>
              </w:rPr>
            </w:pPr>
          </w:p>
        </w:tc>
        <w:tc>
          <w:tcPr>
            <w:tcW w:w="976" w:type="dxa"/>
            <w:tcBorders>
              <w:top w:val="single" w:sz="8" w:space="0" w:color="auto"/>
              <w:left w:val="nil"/>
              <w:bottom w:val="nil"/>
              <w:right w:val="nil"/>
            </w:tcBorders>
            <w:shd w:val="clear" w:color="000000" w:fill="FFFFFF"/>
            <w:noWrap/>
            <w:vAlign w:val="bottom"/>
            <w:hideMark/>
          </w:tcPr>
          <w:p w14:paraId="74B1E5E4" w14:textId="77777777" w:rsidR="006C67E2" w:rsidRPr="006C67E2" w:rsidRDefault="006C67E2" w:rsidP="006C67E2">
            <w:pPr>
              <w:rPr>
                <w:rFonts w:ascii="Calibri" w:hAnsi="Calibri" w:cs="Calibri"/>
                <w:color w:val="000000"/>
                <w:szCs w:val="22"/>
              </w:rPr>
            </w:pPr>
            <w:r w:rsidRPr="006C67E2">
              <w:rPr>
                <w:rFonts w:ascii="Calibri" w:hAnsi="Calibri" w:cs="Calibri"/>
                <w:color w:val="000000"/>
                <w:szCs w:val="22"/>
              </w:rPr>
              <w:t> </w:t>
            </w:r>
          </w:p>
        </w:tc>
        <w:tc>
          <w:tcPr>
            <w:tcW w:w="976" w:type="dxa"/>
            <w:tcBorders>
              <w:top w:val="single" w:sz="8" w:space="0" w:color="auto"/>
              <w:left w:val="nil"/>
              <w:bottom w:val="nil"/>
              <w:right w:val="nil"/>
            </w:tcBorders>
            <w:shd w:val="clear" w:color="000000" w:fill="FFFFFF"/>
            <w:noWrap/>
            <w:vAlign w:val="bottom"/>
            <w:hideMark/>
          </w:tcPr>
          <w:p w14:paraId="67CD6385" w14:textId="77777777" w:rsidR="006C67E2" w:rsidRPr="006C67E2" w:rsidRDefault="006C67E2" w:rsidP="006C67E2">
            <w:pPr>
              <w:rPr>
                <w:rFonts w:ascii="Calibri" w:hAnsi="Calibri" w:cs="Calibri"/>
                <w:color w:val="000000"/>
                <w:szCs w:val="22"/>
              </w:rPr>
            </w:pPr>
            <w:r w:rsidRPr="006C67E2">
              <w:rPr>
                <w:rFonts w:ascii="Calibri" w:hAnsi="Calibri" w:cs="Calibri"/>
                <w:color w:val="000000"/>
                <w:szCs w:val="22"/>
              </w:rPr>
              <w:t> </w:t>
            </w:r>
          </w:p>
        </w:tc>
        <w:tc>
          <w:tcPr>
            <w:tcW w:w="976" w:type="dxa"/>
            <w:tcBorders>
              <w:top w:val="single" w:sz="8" w:space="0" w:color="auto"/>
              <w:left w:val="nil"/>
              <w:bottom w:val="nil"/>
              <w:right w:val="nil"/>
            </w:tcBorders>
            <w:shd w:val="clear" w:color="000000" w:fill="FFFFFF"/>
            <w:noWrap/>
            <w:vAlign w:val="bottom"/>
            <w:hideMark/>
          </w:tcPr>
          <w:p w14:paraId="4D6FE3B8" w14:textId="77777777" w:rsidR="006C67E2" w:rsidRPr="006C67E2" w:rsidRDefault="006C67E2" w:rsidP="006C67E2">
            <w:pPr>
              <w:rPr>
                <w:rFonts w:ascii="Calibri" w:hAnsi="Calibri" w:cs="Calibri"/>
                <w:color w:val="000000"/>
                <w:szCs w:val="22"/>
              </w:rPr>
            </w:pPr>
            <w:r w:rsidRPr="006C67E2">
              <w:rPr>
                <w:rFonts w:ascii="Calibri" w:hAnsi="Calibri" w:cs="Calibri"/>
                <w:color w:val="000000"/>
                <w:szCs w:val="22"/>
              </w:rPr>
              <w:t> </w:t>
            </w:r>
          </w:p>
        </w:tc>
        <w:tc>
          <w:tcPr>
            <w:tcW w:w="2103" w:type="dxa"/>
            <w:tcBorders>
              <w:top w:val="single" w:sz="8" w:space="0" w:color="auto"/>
              <w:left w:val="nil"/>
              <w:bottom w:val="nil"/>
              <w:right w:val="nil"/>
            </w:tcBorders>
            <w:shd w:val="clear" w:color="000000" w:fill="FFFFFF"/>
            <w:noWrap/>
            <w:vAlign w:val="bottom"/>
            <w:hideMark/>
          </w:tcPr>
          <w:p w14:paraId="587FF417" w14:textId="77777777" w:rsidR="006C67E2" w:rsidRPr="006C67E2" w:rsidRDefault="006C67E2" w:rsidP="006C67E2">
            <w:pPr>
              <w:rPr>
                <w:rFonts w:ascii="Calibri" w:hAnsi="Calibri" w:cs="Calibri"/>
                <w:color w:val="000000"/>
                <w:szCs w:val="22"/>
              </w:rPr>
            </w:pPr>
            <w:r w:rsidRPr="006C67E2">
              <w:rPr>
                <w:rFonts w:ascii="Calibri" w:hAnsi="Calibri" w:cs="Calibri"/>
                <w:color w:val="000000"/>
                <w:szCs w:val="22"/>
              </w:rPr>
              <w:t> </w:t>
            </w:r>
          </w:p>
        </w:tc>
        <w:tc>
          <w:tcPr>
            <w:tcW w:w="7076" w:type="dxa"/>
            <w:gridSpan w:val="9"/>
            <w:tcBorders>
              <w:top w:val="single" w:sz="8" w:space="0" w:color="auto"/>
              <w:left w:val="nil"/>
              <w:bottom w:val="nil"/>
              <w:right w:val="nil"/>
            </w:tcBorders>
            <w:shd w:val="clear" w:color="000000" w:fill="FFFFFF"/>
            <w:noWrap/>
            <w:vAlign w:val="bottom"/>
            <w:hideMark/>
          </w:tcPr>
          <w:p w14:paraId="3FC405ED" w14:textId="77777777" w:rsidR="006C67E2" w:rsidRPr="006C67E2" w:rsidRDefault="006C67E2" w:rsidP="006C67E2">
            <w:pPr>
              <w:rPr>
                <w:rFonts w:ascii="Calibri" w:hAnsi="Calibri" w:cs="Calibri"/>
                <w:b/>
                <w:bCs/>
                <w:color w:val="000000"/>
                <w:szCs w:val="22"/>
              </w:rPr>
            </w:pPr>
            <w:r w:rsidRPr="006C67E2">
              <w:rPr>
                <w:rFonts w:ascii="Calibri" w:hAnsi="Calibri" w:cs="Calibri"/>
                <w:b/>
                <w:bCs/>
                <w:color w:val="000000"/>
                <w:szCs w:val="22"/>
              </w:rPr>
              <w:t>Pārziņa nosaukums un kontaktinformācija:</w:t>
            </w:r>
          </w:p>
        </w:tc>
        <w:tc>
          <w:tcPr>
            <w:tcW w:w="266" w:type="dxa"/>
            <w:tcBorders>
              <w:top w:val="single" w:sz="8" w:space="0" w:color="auto"/>
              <w:left w:val="nil"/>
              <w:bottom w:val="nil"/>
              <w:right w:val="single" w:sz="8" w:space="0" w:color="auto"/>
            </w:tcBorders>
            <w:shd w:val="clear" w:color="000000" w:fill="FFFFFF"/>
            <w:noWrap/>
            <w:vAlign w:val="bottom"/>
            <w:hideMark/>
          </w:tcPr>
          <w:p w14:paraId="5E241A54" w14:textId="77777777" w:rsidR="006C67E2" w:rsidRPr="006C67E2" w:rsidRDefault="006C67E2" w:rsidP="006C67E2">
            <w:pPr>
              <w:rPr>
                <w:rFonts w:ascii="Calibri" w:hAnsi="Calibri" w:cs="Calibri"/>
                <w:color w:val="000000"/>
                <w:szCs w:val="22"/>
              </w:rPr>
            </w:pPr>
            <w:r w:rsidRPr="006C67E2">
              <w:rPr>
                <w:rFonts w:ascii="Calibri" w:hAnsi="Calibri" w:cs="Calibri"/>
                <w:color w:val="000000"/>
                <w:szCs w:val="22"/>
              </w:rPr>
              <w:t> </w:t>
            </w:r>
          </w:p>
        </w:tc>
      </w:tr>
      <w:tr w:rsidR="006C67E2" w:rsidRPr="006C67E2" w14:paraId="44DB1920" w14:textId="77777777" w:rsidTr="00CF7CE9">
        <w:trPr>
          <w:trHeight w:val="300"/>
        </w:trPr>
        <w:tc>
          <w:tcPr>
            <w:tcW w:w="1206" w:type="dxa"/>
            <w:tcBorders>
              <w:top w:val="nil"/>
              <w:left w:val="single" w:sz="8" w:space="0" w:color="auto"/>
              <w:bottom w:val="nil"/>
              <w:right w:val="nil"/>
            </w:tcBorders>
            <w:shd w:val="clear" w:color="000000" w:fill="FFFFFF"/>
            <w:noWrap/>
            <w:vAlign w:val="bottom"/>
            <w:hideMark/>
          </w:tcPr>
          <w:p w14:paraId="3650D761" w14:textId="77777777" w:rsidR="006C67E2" w:rsidRPr="006C67E2" w:rsidRDefault="006C67E2" w:rsidP="006C67E2">
            <w:pPr>
              <w:rPr>
                <w:rFonts w:ascii="Calibri" w:hAnsi="Calibri" w:cs="Calibri"/>
                <w:color w:val="000000"/>
                <w:szCs w:val="22"/>
              </w:rPr>
            </w:pPr>
            <w:r w:rsidRPr="006C67E2">
              <w:rPr>
                <w:rFonts w:ascii="Calibri" w:hAnsi="Calibri" w:cs="Calibri"/>
                <w:color w:val="000000"/>
                <w:szCs w:val="22"/>
              </w:rPr>
              <w:t> </w:t>
            </w:r>
          </w:p>
        </w:tc>
        <w:tc>
          <w:tcPr>
            <w:tcW w:w="976" w:type="dxa"/>
            <w:tcBorders>
              <w:top w:val="nil"/>
              <w:left w:val="nil"/>
              <w:bottom w:val="nil"/>
              <w:right w:val="nil"/>
            </w:tcBorders>
            <w:shd w:val="clear" w:color="000000" w:fill="FFFFFF"/>
            <w:noWrap/>
            <w:vAlign w:val="bottom"/>
            <w:hideMark/>
          </w:tcPr>
          <w:p w14:paraId="56637E87" w14:textId="77777777" w:rsidR="006C67E2" w:rsidRPr="006C67E2" w:rsidRDefault="006C67E2" w:rsidP="006C67E2">
            <w:pPr>
              <w:rPr>
                <w:rFonts w:ascii="Calibri" w:hAnsi="Calibri" w:cs="Calibri"/>
                <w:color w:val="000000"/>
                <w:szCs w:val="22"/>
              </w:rPr>
            </w:pPr>
            <w:r w:rsidRPr="006C67E2">
              <w:rPr>
                <w:rFonts w:ascii="Calibri" w:hAnsi="Calibri" w:cs="Calibri"/>
                <w:color w:val="000000"/>
                <w:szCs w:val="22"/>
              </w:rPr>
              <w:t> </w:t>
            </w:r>
          </w:p>
        </w:tc>
        <w:tc>
          <w:tcPr>
            <w:tcW w:w="976" w:type="dxa"/>
            <w:tcBorders>
              <w:top w:val="nil"/>
              <w:left w:val="nil"/>
              <w:bottom w:val="nil"/>
              <w:right w:val="nil"/>
            </w:tcBorders>
            <w:shd w:val="clear" w:color="000000" w:fill="FFFFFF"/>
            <w:noWrap/>
            <w:vAlign w:val="bottom"/>
            <w:hideMark/>
          </w:tcPr>
          <w:p w14:paraId="41F9D629" w14:textId="77777777" w:rsidR="006C67E2" w:rsidRPr="006C67E2" w:rsidRDefault="006C67E2" w:rsidP="006C67E2">
            <w:pPr>
              <w:rPr>
                <w:rFonts w:ascii="Calibri" w:hAnsi="Calibri" w:cs="Calibri"/>
                <w:color w:val="000000"/>
                <w:szCs w:val="22"/>
              </w:rPr>
            </w:pPr>
            <w:r w:rsidRPr="006C67E2">
              <w:rPr>
                <w:rFonts w:ascii="Calibri" w:hAnsi="Calibri" w:cs="Calibri"/>
                <w:color w:val="000000"/>
                <w:szCs w:val="22"/>
              </w:rPr>
              <w:t> </w:t>
            </w:r>
          </w:p>
        </w:tc>
        <w:tc>
          <w:tcPr>
            <w:tcW w:w="976" w:type="dxa"/>
            <w:tcBorders>
              <w:top w:val="nil"/>
              <w:left w:val="nil"/>
              <w:bottom w:val="nil"/>
              <w:right w:val="nil"/>
            </w:tcBorders>
            <w:shd w:val="clear" w:color="000000" w:fill="FFFFFF"/>
            <w:noWrap/>
            <w:vAlign w:val="bottom"/>
            <w:hideMark/>
          </w:tcPr>
          <w:p w14:paraId="2899C9EC" w14:textId="77777777" w:rsidR="006C67E2" w:rsidRPr="006C67E2" w:rsidRDefault="006C67E2" w:rsidP="006C67E2">
            <w:pPr>
              <w:rPr>
                <w:rFonts w:ascii="Calibri" w:hAnsi="Calibri" w:cs="Calibri"/>
                <w:color w:val="000000"/>
                <w:szCs w:val="22"/>
              </w:rPr>
            </w:pPr>
            <w:r w:rsidRPr="006C67E2">
              <w:rPr>
                <w:rFonts w:ascii="Calibri" w:hAnsi="Calibri" w:cs="Calibri"/>
                <w:color w:val="000000"/>
                <w:szCs w:val="22"/>
              </w:rPr>
              <w:t> </w:t>
            </w:r>
          </w:p>
        </w:tc>
        <w:tc>
          <w:tcPr>
            <w:tcW w:w="2103" w:type="dxa"/>
            <w:tcBorders>
              <w:top w:val="nil"/>
              <w:left w:val="nil"/>
              <w:bottom w:val="nil"/>
              <w:right w:val="nil"/>
            </w:tcBorders>
            <w:shd w:val="clear" w:color="000000" w:fill="FFFFFF"/>
            <w:noWrap/>
            <w:vAlign w:val="bottom"/>
            <w:hideMark/>
          </w:tcPr>
          <w:p w14:paraId="2EE43335" w14:textId="77777777" w:rsidR="006C67E2" w:rsidRPr="006C67E2" w:rsidRDefault="006C67E2" w:rsidP="006C67E2">
            <w:pPr>
              <w:rPr>
                <w:rFonts w:ascii="Calibri" w:hAnsi="Calibri" w:cs="Calibri"/>
                <w:color w:val="000000"/>
                <w:szCs w:val="22"/>
              </w:rPr>
            </w:pPr>
            <w:r w:rsidRPr="006C67E2">
              <w:rPr>
                <w:rFonts w:ascii="Calibri" w:hAnsi="Calibri" w:cs="Calibri"/>
                <w:color w:val="000000"/>
                <w:szCs w:val="22"/>
              </w:rPr>
              <w:t> </w:t>
            </w:r>
          </w:p>
        </w:tc>
        <w:tc>
          <w:tcPr>
            <w:tcW w:w="7076" w:type="dxa"/>
            <w:gridSpan w:val="9"/>
            <w:vMerge w:val="restart"/>
            <w:tcBorders>
              <w:top w:val="nil"/>
              <w:left w:val="nil"/>
              <w:bottom w:val="nil"/>
              <w:right w:val="nil"/>
            </w:tcBorders>
            <w:shd w:val="clear" w:color="000000" w:fill="FFFFFF"/>
            <w:vAlign w:val="bottom"/>
            <w:hideMark/>
          </w:tcPr>
          <w:p w14:paraId="038D553E" w14:textId="28E3941A" w:rsidR="006C67E2" w:rsidRPr="006C67E2" w:rsidRDefault="006C67E2" w:rsidP="006C67E2">
            <w:pPr>
              <w:rPr>
                <w:rFonts w:ascii="Calibri" w:hAnsi="Calibri" w:cs="Calibri"/>
                <w:color w:val="000000"/>
                <w:szCs w:val="22"/>
              </w:rPr>
            </w:pPr>
            <w:r w:rsidRPr="006C67E2">
              <w:rPr>
                <w:rFonts w:ascii="Calibri" w:hAnsi="Calibri" w:cs="Calibri"/>
                <w:color w:val="000000"/>
                <w:szCs w:val="22"/>
              </w:rPr>
              <w:t>Liepājas valstspilsētas pašvaldība, kuras vārdā rīkojas tās pirmsskolas izglītības iestāde “</w:t>
            </w:r>
            <w:r w:rsidR="00EC60AC">
              <w:rPr>
                <w:rFonts w:ascii="Calibri" w:hAnsi="Calibri" w:cs="Calibri"/>
                <w:color w:val="000000"/>
                <w:szCs w:val="22"/>
              </w:rPr>
              <w:t>Saulespuķe</w:t>
            </w:r>
            <w:r w:rsidRPr="006C67E2">
              <w:rPr>
                <w:rFonts w:ascii="Calibri" w:hAnsi="Calibri" w:cs="Calibri"/>
                <w:color w:val="000000"/>
                <w:szCs w:val="22"/>
              </w:rPr>
              <w:t xml:space="preserve">”, </w:t>
            </w:r>
            <w:r w:rsidR="00EC60AC" w:rsidRPr="00EC60AC">
              <w:rPr>
                <w:rFonts w:ascii="Calibri" w:hAnsi="Calibri" w:cs="Calibri"/>
                <w:color w:val="000000"/>
                <w:szCs w:val="22"/>
              </w:rPr>
              <w:t>Oskara Kalpaka iela 58, Liepāja, LV-3414, tālrunis: +371 29 454 977, e-pasts: saulespuke@liepaja.edu.lv</w:t>
            </w:r>
          </w:p>
        </w:tc>
        <w:tc>
          <w:tcPr>
            <w:tcW w:w="266" w:type="dxa"/>
            <w:tcBorders>
              <w:top w:val="nil"/>
              <w:left w:val="nil"/>
              <w:bottom w:val="nil"/>
              <w:right w:val="single" w:sz="8" w:space="0" w:color="auto"/>
            </w:tcBorders>
            <w:shd w:val="clear" w:color="000000" w:fill="FFFFFF"/>
            <w:vAlign w:val="bottom"/>
            <w:hideMark/>
          </w:tcPr>
          <w:p w14:paraId="600BEEF5" w14:textId="77777777" w:rsidR="006C67E2" w:rsidRPr="006C67E2" w:rsidRDefault="006C67E2" w:rsidP="006C67E2">
            <w:pPr>
              <w:rPr>
                <w:rFonts w:ascii="Calibri" w:hAnsi="Calibri" w:cs="Calibri"/>
                <w:color w:val="000000"/>
                <w:szCs w:val="22"/>
              </w:rPr>
            </w:pPr>
            <w:r w:rsidRPr="006C67E2">
              <w:rPr>
                <w:rFonts w:ascii="Calibri" w:hAnsi="Calibri" w:cs="Calibri"/>
                <w:color w:val="000000"/>
                <w:szCs w:val="22"/>
              </w:rPr>
              <w:t> </w:t>
            </w:r>
          </w:p>
        </w:tc>
      </w:tr>
      <w:tr w:rsidR="006C67E2" w:rsidRPr="006C67E2" w14:paraId="4B3638CF" w14:textId="77777777" w:rsidTr="00CF7CE9">
        <w:trPr>
          <w:trHeight w:val="288"/>
        </w:trPr>
        <w:tc>
          <w:tcPr>
            <w:tcW w:w="1206" w:type="dxa"/>
            <w:tcBorders>
              <w:top w:val="nil"/>
              <w:left w:val="single" w:sz="8" w:space="0" w:color="auto"/>
              <w:bottom w:val="nil"/>
              <w:right w:val="nil"/>
            </w:tcBorders>
            <w:shd w:val="clear" w:color="000000" w:fill="FFFFFF"/>
            <w:noWrap/>
            <w:vAlign w:val="bottom"/>
            <w:hideMark/>
          </w:tcPr>
          <w:p w14:paraId="245FBE96" w14:textId="77777777" w:rsidR="006C67E2" w:rsidRPr="006C67E2" w:rsidRDefault="006C67E2" w:rsidP="006C67E2">
            <w:pPr>
              <w:rPr>
                <w:rFonts w:ascii="Calibri" w:hAnsi="Calibri" w:cs="Calibri"/>
                <w:color w:val="000000"/>
                <w:szCs w:val="22"/>
              </w:rPr>
            </w:pPr>
            <w:r w:rsidRPr="006C67E2">
              <w:rPr>
                <w:rFonts w:ascii="Calibri" w:hAnsi="Calibri" w:cs="Calibri"/>
                <w:color w:val="000000"/>
                <w:szCs w:val="22"/>
              </w:rPr>
              <w:t> </w:t>
            </w:r>
          </w:p>
        </w:tc>
        <w:tc>
          <w:tcPr>
            <w:tcW w:w="976" w:type="dxa"/>
            <w:tcBorders>
              <w:top w:val="nil"/>
              <w:left w:val="nil"/>
              <w:bottom w:val="nil"/>
              <w:right w:val="nil"/>
            </w:tcBorders>
            <w:shd w:val="clear" w:color="000000" w:fill="FFFFFF"/>
            <w:noWrap/>
            <w:vAlign w:val="bottom"/>
            <w:hideMark/>
          </w:tcPr>
          <w:p w14:paraId="081F51CB" w14:textId="77777777" w:rsidR="006C67E2" w:rsidRPr="006C67E2" w:rsidRDefault="006C67E2" w:rsidP="006C67E2">
            <w:pPr>
              <w:rPr>
                <w:rFonts w:ascii="Calibri" w:hAnsi="Calibri" w:cs="Calibri"/>
                <w:color w:val="000000"/>
                <w:szCs w:val="22"/>
              </w:rPr>
            </w:pPr>
            <w:r w:rsidRPr="006C67E2">
              <w:rPr>
                <w:rFonts w:ascii="Calibri" w:hAnsi="Calibri" w:cs="Calibri"/>
                <w:color w:val="000000"/>
                <w:szCs w:val="22"/>
              </w:rPr>
              <w:t> </w:t>
            </w:r>
          </w:p>
        </w:tc>
        <w:tc>
          <w:tcPr>
            <w:tcW w:w="976" w:type="dxa"/>
            <w:tcBorders>
              <w:top w:val="nil"/>
              <w:left w:val="nil"/>
              <w:bottom w:val="nil"/>
              <w:right w:val="nil"/>
            </w:tcBorders>
            <w:shd w:val="clear" w:color="000000" w:fill="FFFFFF"/>
            <w:noWrap/>
            <w:vAlign w:val="bottom"/>
            <w:hideMark/>
          </w:tcPr>
          <w:p w14:paraId="34918F4B" w14:textId="77777777" w:rsidR="006C67E2" w:rsidRPr="006C67E2" w:rsidRDefault="006C67E2" w:rsidP="006C67E2">
            <w:pPr>
              <w:rPr>
                <w:rFonts w:ascii="Calibri" w:hAnsi="Calibri" w:cs="Calibri"/>
                <w:color w:val="000000"/>
                <w:szCs w:val="22"/>
              </w:rPr>
            </w:pPr>
            <w:r w:rsidRPr="006C67E2">
              <w:rPr>
                <w:rFonts w:ascii="Calibri" w:hAnsi="Calibri" w:cs="Calibri"/>
                <w:color w:val="000000"/>
                <w:szCs w:val="22"/>
              </w:rPr>
              <w:t> </w:t>
            </w:r>
          </w:p>
        </w:tc>
        <w:tc>
          <w:tcPr>
            <w:tcW w:w="976" w:type="dxa"/>
            <w:tcBorders>
              <w:top w:val="nil"/>
              <w:left w:val="nil"/>
              <w:bottom w:val="nil"/>
              <w:right w:val="nil"/>
            </w:tcBorders>
            <w:shd w:val="clear" w:color="000000" w:fill="FFFFFF"/>
            <w:noWrap/>
            <w:vAlign w:val="bottom"/>
            <w:hideMark/>
          </w:tcPr>
          <w:p w14:paraId="4F331313" w14:textId="77777777" w:rsidR="006C67E2" w:rsidRPr="006C67E2" w:rsidRDefault="006C67E2" w:rsidP="006C67E2">
            <w:pPr>
              <w:rPr>
                <w:rFonts w:ascii="Calibri" w:hAnsi="Calibri" w:cs="Calibri"/>
                <w:color w:val="000000"/>
                <w:szCs w:val="22"/>
              </w:rPr>
            </w:pPr>
            <w:r w:rsidRPr="006C67E2">
              <w:rPr>
                <w:rFonts w:ascii="Calibri" w:hAnsi="Calibri" w:cs="Calibri"/>
                <w:color w:val="000000"/>
                <w:szCs w:val="22"/>
              </w:rPr>
              <w:t> </w:t>
            </w:r>
          </w:p>
        </w:tc>
        <w:tc>
          <w:tcPr>
            <w:tcW w:w="2103" w:type="dxa"/>
            <w:tcBorders>
              <w:top w:val="nil"/>
              <w:left w:val="nil"/>
              <w:bottom w:val="nil"/>
              <w:right w:val="nil"/>
            </w:tcBorders>
            <w:shd w:val="clear" w:color="000000" w:fill="FFFFFF"/>
            <w:noWrap/>
            <w:vAlign w:val="bottom"/>
            <w:hideMark/>
          </w:tcPr>
          <w:p w14:paraId="756FB024" w14:textId="77777777" w:rsidR="006C67E2" w:rsidRPr="006C67E2" w:rsidRDefault="006C67E2" w:rsidP="006C67E2">
            <w:pPr>
              <w:rPr>
                <w:rFonts w:ascii="Calibri" w:hAnsi="Calibri" w:cs="Calibri"/>
                <w:color w:val="000000"/>
                <w:szCs w:val="22"/>
              </w:rPr>
            </w:pPr>
            <w:r w:rsidRPr="006C67E2">
              <w:rPr>
                <w:rFonts w:ascii="Calibri" w:hAnsi="Calibri" w:cs="Calibri"/>
                <w:color w:val="000000"/>
                <w:szCs w:val="22"/>
              </w:rPr>
              <w:t> </w:t>
            </w:r>
          </w:p>
        </w:tc>
        <w:tc>
          <w:tcPr>
            <w:tcW w:w="7076" w:type="dxa"/>
            <w:gridSpan w:val="9"/>
            <w:vMerge/>
            <w:tcBorders>
              <w:top w:val="nil"/>
              <w:left w:val="nil"/>
              <w:bottom w:val="nil"/>
              <w:right w:val="nil"/>
            </w:tcBorders>
            <w:vAlign w:val="center"/>
            <w:hideMark/>
          </w:tcPr>
          <w:p w14:paraId="58C55907" w14:textId="77777777" w:rsidR="006C67E2" w:rsidRPr="006C67E2" w:rsidRDefault="006C67E2" w:rsidP="006C67E2">
            <w:pPr>
              <w:rPr>
                <w:rFonts w:ascii="Calibri" w:hAnsi="Calibri" w:cs="Calibri"/>
                <w:color w:val="000000"/>
                <w:szCs w:val="22"/>
              </w:rPr>
            </w:pPr>
          </w:p>
        </w:tc>
        <w:tc>
          <w:tcPr>
            <w:tcW w:w="266" w:type="dxa"/>
            <w:tcBorders>
              <w:top w:val="nil"/>
              <w:left w:val="nil"/>
              <w:bottom w:val="nil"/>
              <w:right w:val="single" w:sz="8" w:space="0" w:color="auto"/>
            </w:tcBorders>
            <w:shd w:val="clear" w:color="000000" w:fill="FFFFFF"/>
            <w:vAlign w:val="bottom"/>
            <w:hideMark/>
          </w:tcPr>
          <w:p w14:paraId="25F53670" w14:textId="77777777" w:rsidR="006C67E2" w:rsidRPr="006C67E2" w:rsidRDefault="006C67E2" w:rsidP="006C67E2">
            <w:pPr>
              <w:rPr>
                <w:rFonts w:ascii="Calibri" w:hAnsi="Calibri" w:cs="Calibri"/>
                <w:color w:val="000000"/>
                <w:szCs w:val="22"/>
              </w:rPr>
            </w:pPr>
            <w:r w:rsidRPr="006C67E2">
              <w:rPr>
                <w:rFonts w:ascii="Calibri" w:hAnsi="Calibri" w:cs="Calibri"/>
                <w:color w:val="000000"/>
                <w:szCs w:val="22"/>
              </w:rPr>
              <w:t> </w:t>
            </w:r>
          </w:p>
        </w:tc>
      </w:tr>
      <w:tr w:rsidR="006C67E2" w:rsidRPr="006C67E2" w14:paraId="19F0CE87" w14:textId="77777777" w:rsidTr="00CF7CE9">
        <w:trPr>
          <w:trHeight w:val="108"/>
        </w:trPr>
        <w:tc>
          <w:tcPr>
            <w:tcW w:w="1206" w:type="dxa"/>
            <w:tcBorders>
              <w:top w:val="nil"/>
              <w:left w:val="single" w:sz="8" w:space="0" w:color="auto"/>
              <w:bottom w:val="nil"/>
              <w:right w:val="nil"/>
            </w:tcBorders>
            <w:shd w:val="clear" w:color="000000" w:fill="FFFFFF"/>
            <w:noWrap/>
            <w:vAlign w:val="bottom"/>
            <w:hideMark/>
          </w:tcPr>
          <w:p w14:paraId="7A2E3A08" w14:textId="77777777" w:rsidR="006C67E2" w:rsidRPr="006C67E2" w:rsidRDefault="006C67E2" w:rsidP="006C67E2">
            <w:pPr>
              <w:rPr>
                <w:rFonts w:ascii="Calibri" w:hAnsi="Calibri" w:cs="Calibri"/>
                <w:color w:val="000000"/>
                <w:szCs w:val="22"/>
              </w:rPr>
            </w:pPr>
            <w:r w:rsidRPr="006C67E2">
              <w:rPr>
                <w:rFonts w:ascii="Calibri" w:hAnsi="Calibri" w:cs="Calibri"/>
                <w:color w:val="000000"/>
                <w:szCs w:val="22"/>
              </w:rPr>
              <w:t> </w:t>
            </w:r>
          </w:p>
        </w:tc>
        <w:tc>
          <w:tcPr>
            <w:tcW w:w="976" w:type="dxa"/>
            <w:tcBorders>
              <w:top w:val="nil"/>
              <w:left w:val="nil"/>
              <w:bottom w:val="nil"/>
              <w:right w:val="nil"/>
            </w:tcBorders>
            <w:shd w:val="clear" w:color="000000" w:fill="FFFFFF"/>
            <w:noWrap/>
            <w:vAlign w:val="bottom"/>
            <w:hideMark/>
          </w:tcPr>
          <w:p w14:paraId="5A754721" w14:textId="77777777" w:rsidR="006C67E2" w:rsidRPr="006C67E2" w:rsidRDefault="006C67E2" w:rsidP="006C67E2">
            <w:pPr>
              <w:rPr>
                <w:rFonts w:ascii="Calibri" w:hAnsi="Calibri" w:cs="Calibri"/>
                <w:color w:val="000000"/>
                <w:szCs w:val="22"/>
              </w:rPr>
            </w:pPr>
            <w:r w:rsidRPr="006C67E2">
              <w:rPr>
                <w:rFonts w:ascii="Calibri" w:hAnsi="Calibri" w:cs="Calibri"/>
                <w:color w:val="000000"/>
                <w:szCs w:val="22"/>
              </w:rPr>
              <w:t> </w:t>
            </w:r>
          </w:p>
        </w:tc>
        <w:tc>
          <w:tcPr>
            <w:tcW w:w="976" w:type="dxa"/>
            <w:tcBorders>
              <w:top w:val="nil"/>
              <w:left w:val="nil"/>
              <w:bottom w:val="nil"/>
              <w:right w:val="nil"/>
            </w:tcBorders>
            <w:shd w:val="clear" w:color="000000" w:fill="FFFFFF"/>
            <w:noWrap/>
            <w:vAlign w:val="bottom"/>
            <w:hideMark/>
          </w:tcPr>
          <w:p w14:paraId="6036B180" w14:textId="77777777" w:rsidR="006C67E2" w:rsidRPr="006C67E2" w:rsidRDefault="006C67E2" w:rsidP="006C67E2">
            <w:pPr>
              <w:rPr>
                <w:rFonts w:ascii="Calibri" w:hAnsi="Calibri" w:cs="Calibri"/>
                <w:color w:val="000000"/>
                <w:szCs w:val="22"/>
              </w:rPr>
            </w:pPr>
            <w:r w:rsidRPr="006C67E2">
              <w:rPr>
                <w:rFonts w:ascii="Calibri" w:hAnsi="Calibri" w:cs="Calibri"/>
                <w:color w:val="000000"/>
                <w:szCs w:val="22"/>
              </w:rPr>
              <w:t> </w:t>
            </w:r>
          </w:p>
        </w:tc>
        <w:tc>
          <w:tcPr>
            <w:tcW w:w="976" w:type="dxa"/>
            <w:tcBorders>
              <w:top w:val="nil"/>
              <w:left w:val="nil"/>
              <w:bottom w:val="nil"/>
              <w:right w:val="nil"/>
            </w:tcBorders>
            <w:shd w:val="clear" w:color="000000" w:fill="FFFFFF"/>
            <w:noWrap/>
            <w:vAlign w:val="bottom"/>
            <w:hideMark/>
          </w:tcPr>
          <w:p w14:paraId="2D4466A6" w14:textId="77777777" w:rsidR="006C67E2" w:rsidRPr="006C67E2" w:rsidRDefault="006C67E2" w:rsidP="006C67E2">
            <w:pPr>
              <w:rPr>
                <w:rFonts w:ascii="Calibri" w:hAnsi="Calibri" w:cs="Calibri"/>
                <w:color w:val="000000"/>
                <w:szCs w:val="22"/>
              </w:rPr>
            </w:pPr>
            <w:r w:rsidRPr="006C67E2">
              <w:rPr>
                <w:rFonts w:ascii="Calibri" w:hAnsi="Calibri" w:cs="Calibri"/>
                <w:color w:val="000000"/>
                <w:szCs w:val="22"/>
              </w:rPr>
              <w:t> </w:t>
            </w:r>
          </w:p>
        </w:tc>
        <w:tc>
          <w:tcPr>
            <w:tcW w:w="2103" w:type="dxa"/>
            <w:tcBorders>
              <w:top w:val="nil"/>
              <w:left w:val="nil"/>
              <w:bottom w:val="nil"/>
              <w:right w:val="nil"/>
            </w:tcBorders>
            <w:shd w:val="clear" w:color="000000" w:fill="FFFFFF"/>
            <w:noWrap/>
            <w:vAlign w:val="bottom"/>
            <w:hideMark/>
          </w:tcPr>
          <w:p w14:paraId="3422BE67" w14:textId="77777777" w:rsidR="006C67E2" w:rsidRPr="006C67E2" w:rsidRDefault="006C67E2" w:rsidP="006C67E2">
            <w:pPr>
              <w:rPr>
                <w:rFonts w:ascii="Calibri" w:hAnsi="Calibri" w:cs="Calibri"/>
                <w:color w:val="000000"/>
                <w:szCs w:val="22"/>
              </w:rPr>
            </w:pPr>
            <w:r w:rsidRPr="006C67E2">
              <w:rPr>
                <w:rFonts w:ascii="Calibri" w:hAnsi="Calibri" w:cs="Calibri"/>
                <w:color w:val="000000"/>
                <w:szCs w:val="22"/>
              </w:rPr>
              <w:t> </w:t>
            </w:r>
          </w:p>
        </w:tc>
        <w:tc>
          <w:tcPr>
            <w:tcW w:w="571" w:type="dxa"/>
            <w:gridSpan w:val="2"/>
            <w:tcBorders>
              <w:top w:val="nil"/>
              <w:left w:val="nil"/>
              <w:bottom w:val="nil"/>
              <w:right w:val="nil"/>
            </w:tcBorders>
            <w:shd w:val="clear" w:color="000000" w:fill="FFFFFF"/>
            <w:noWrap/>
            <w:vAlign w:val="bottom"/>
            <w:hideMark/>
          </w:tcPr>
          <w:p w14:paraId="33EF55ED" w14:textId="77777777" w:rsidR="006C67E2" w:rsidRPr="006C67E2" w:rsidRDefault="006C67E2" w:rsidP="006C67E2">
            <w:pPr>
              <w:rPr>
                <w:rFonts w:ascii="Calibri" w:hAnsi="Calibri" w:cs="Calibri"/>
                <w:color w:val="000000"/>
                <w:szCs w:val="22"/>
              </w:rPr>
            </w:pPr>
            <w:r w:rsidRPr="006C67E2">
              <w:rPr>
                <w:rFonts w:ascii="Calibri" w:hAnsi="Calibri" w:cs="Calibri"/>
                <w:color w:val="000000"/>
                <w:szCs w:val="22"/>
              </w:rPr>
              <w:t> </w:t>
            </w:r>
          </w:p>
        </w:tc>
        <w:tc>
          <w:tcPr>
            <w:tcW w:w="930" w:type="dxa"/>
            <w:tcBorders>
              <w:top w:val="nil"/>
              <w:left w:val="nil"/>
              <w:bottom w:val="nil"/>
              <w:right w:val="nil"/>
            </w:tcBorders>
            <w:shd w:val="clear" w:color="000000" w:fill="FFFFFF"/>
            <w:noWrap/>
            <w:vAlign w:val="bottom"/>
            <w:hideMark/>
          </w:tcPr>
          <w:p w14:paraId="7FC03D23" w14:textId="77777777" w:rsidR="006C67E2" w:rsidRPr="006C67E2" w:rsidRDefault="006C67E2" w:rsidP="006C67E2">
            <w:pPr>
              <w:rPr>
                <w:rFonts w:ascii="Calibri" w:hAnsi="Calibri" w:cs="Calibri"/>
                <w:color w:val="000000"/>
                <w:szCs w:val="22"/>
              </w:rPr>
            </w:pPr>
            <w:r w:rsidRPr="006C67E2">
              <w:rPr>
                <w:rFonts w:ascii="Calibri" w:hAnsi="Calibri" w:cs="Calibri"/>
                <w:color w:val="000000"/>
                <w:szCs w:val="22"/>
              </w:rPr>
              <w:t> </w:t>
            </w:r>
          </w:p>
        </w:tc>
        <w:tc>
          <w:tcPr>
            <w:tcW w:w="930" w:type="dxa"/>
            <w:tcBorders>
              <w:top w:val="nil"/>
              <w:left w:val="nil"/>
              <w:bottom w:val="nil"/>
              <w:right w:val="nil"/>
            </w:tcBorders>
            <w:shd w:val="clear" w:color="000000" w:fill="FFFFFF"/>
            <w:noWrap/>
            <w:vAlign w:val="bottom"/>
            <w:hideMark/>
          </w:tcPr>
          <w:p w14:paraId="0CF651F7" w14:textId="77777777" w:rsidR="006C67E2" w:rsidRPr="006C67E2" w:rsidRDefault="006C67E2" w:rsidP="006C67E2">
            <w:pPr>
              <w:rPr>
                <w:rFonts w:ascii="Calibri" w:hAnsi="Calibri" w:cs="Calibri"/>
                <w:color w:val="000000"/>
                <w:szCs w:val="22"/>
              </w:rPr>
            </w:pPr>
            <w:r w:rsidRPr="006C67E2">
              <w:rPr>
                <w:rFonts w:ascii="Calibri" w:hAnsi="Calibri" w:cs="Calibri"/>
                <w:color w:val="000000"/>
                <w:szCs w:val="22"/>
              </w:rPr>
              <w:t> </w:t>
            </w:r>
          </w:p>
        </w:tc>
        <w:tc>
          <w:tcPr>
            <w:tcW w:w="929" w:type="dxa"/>
            <w:tcBorders>
              <w:top w:val="nil"/>
              <w:left w:val="nil"/>
              <w:bottom w:val="nil"/>
              <w:right w:val="nil"/>
            </w:tcBorders>
            <w:shd w:val="clear" w:color="000000" w:fill="FFFFFF"/>
            <w:noWrap/>
            <w:vAlign w:val="bottom"/>
            <w:hideMark/>
          </w:tcPr>
          <w:p w14:paraId="60B33A15" w14:textId="77777777" w:rsidR="006C67E2" w:rsidRPr="006C67E2" w:rsidRDefault="006C67E2" w:rsidP="006C67E2">
            <w:pPr>
              <w:rPr>
                <w:rFonts w:ascii="Calibri" w:hAnsi="Calibri" w:cs="Calibri"/>
                <w:color w:val="000000"/>
                <w:szCs w:val="22"/>
              </w:rPr>
            </w:pPr>
            <w:r w:rsidRPr="006C67E2">
              <w:rPr>
                <w:rFonts w:ascii="Calibri" w:hAnsi="Calibri" w:cs="Calibri"/>
                <w:color w:val="000000"/>
                <w:szCs w:val="22"/>
              </w:rPr>
              <w:t> </w:t>
            </w:r>
          </w:p>
        </w:tc>
        <w:tc>
          <w:tcPr>
            <w:tcW w:w="929" w:type="dxa"/>
            <w:tcBorders>
              <w:top w:val="nil"/>
              <w:left w:val="nil"/>
              <w:bottom w:val="nil"/>
              <w:right w:val="nil"/>
            </w:tcBorders>
            <w:shd w:val="clear" w:color="000000" w:fill="FFFFFF"/>
            <w:noWrap/>
            <w:vAlign w:val="bottom"/>
            <w:hideMark/>
          </w:tcPr>
          <w:p w14:paraId="56C83129" w14:textId="77777777" w:rsidR="006C67E2" w:rsidRPr="006C67E2" w:rsidRDefault="006C67E2" w:rsidP="006C67E2">
            <w:pPr>
              <w:rPr>
                <w:rFonts w:ascii="Calibri" w:hAnsi="Calibri" w:cs="Calibri"/>
                <w:color w:val="000000"/>
                <w:szCs w:val="22"/>
              </w:rPr>
            </w:pPr>
            <w:r w:rsidRPr="006C67E2">
              <w:rPr>
                <w:rFonts w:ascii="Calibri" w:hAnsi="Calibri" w:cs="Calibri"/>
                <w:color w:val="000000"/>
                <w:szCs w:val="22"/>
              </w:rPr>
              <w:t> </w:t>
            </w:r>
          </w:p>
        </w:tc>
        <w:tc>
          <w:tcPr>
            <w:tcW w:w="929" w:type="dxa"/>
            <w:tcBorders>
              <w:top w:val="nil"/>
              <w:left w:val="nil"/>
              <w:bottom w:val="nil"/>
              <w:right w:val="nil"/>
            </w:tcBorders>
            <w:shd w:val="clear" w:color="000000" w:fill="FFFFFF"/>
            <w:noWrap/>
            <w:vAlign w:val="bottom"/>
            <w:hideMark/>
          </w:tcPr>
          <w:p w14:paraId="5912E38F" w14:textId="77777777" w:rsidR="006C67E2" w:rsidRPr="006C67E2" w:rsidRDefault="006C67E2" w:rsidP="006C67E2">
            <w:pPr>
              <w:rPr>
                <w:rFonts w:ascii="Calibri" w:hAnsi="Calibri" w:cs="Calibri"/>
                <w:color w:val="000000"/>
                <w:szCs w:val="22"/>
              </w:rPr>
            </w:pPr>
            <w:r w:rsidRPr="006C67E2">
              <w:rPr>
                <w:rFonts w:ascii="Calibri" w:hAnsi="Calibri" w:cs="Calibri"/>
                <w:color w:val="000000"/>
                <w:szCs w:val="22"/>
              </w:rPr>
              <w:t> </w:t>
            </w:r>
          </w:p>
        </w:tc>
        <w:tc>
          <w:tcPr>
            <w:tcW w:w="929" w:type="dxa"/>
            <w:tcBorders>
              <w:top w:val="nil"/>
              <w:left w:val="nil"/>
              <w:bottom w:val="nil"/>
              <w:right w:val="nil"/>
            </w:tcBorders>
            <w:shd w:val="clear" w:color="000000" w:fill="FFFFFF"/>
            <w:noWrap/>
            <w:vAlign w:val="bottom"/>
            <w:hideMark/>
          </w:tcPr>
          <w:p w14:paraId="44B0D3D8" w14:textId="77777777" w:rsidR="006C67E2" w:rsidRPr="006C67E2" w:rsidRDefault="006C67E2" w:rsidP="006C67E2">
            <w:pPr>
              <w:rPr>
                <w:rFonts w:ascii="Calibri" w:hAnsi="Calibri" w:cs="Calibri"/>
                <w:color w:val="000000"/>
                <w:szCs w:val="22"/>
              </w:rPr>
            </w:pPr>
            <w:r w:rsidRPr="006C67E2">
              <w:rPr>
                <w:rFonts w:ascii="Calibri" w:hAnsi="Calibri" w:cs="Calibri"/>
                <w:color w:val="000000"/>
                <w:szCs w:val="22"/>
              </w:rPr>
              <w:t> </w:t>
            </w:r>
          </w:p>
        </w:tc>
        <w:tc>
          <w:tcPr>
            <w:tcW w:w="929" w:type="dxa"/>
            <w:tcBorders>
              <w:top w:val="nil"/>
              <w:left w:val="nil"/>
              <w:bottom w:val="nil"/>
              <w:right w:val="nil"/>
            </w:tcBorders>
            <w:shd w:val="clear" w:color="000000" w:fill="FFFFFF"/>
            <w:noWrap/>
            <w:vAlign w:val="bottom"/>
            <w:hideMark/>
          </w:tcPr>
          <w:p w14:paraId="4EBBD8B7" w14:textId="77777777" w:rsidR="006C67E2" w:rsidRPr="006C67E2" w:rsidRDefault="006C67E2" w:rsidP="006C67E2">
            <w:pPr>
              <w:rPr>
                <w:rFonts w:ascii="Calibri" w:hAnsi="Calibri" w:cs="Calibri"/>
                <w:color w:val="000000"/>
                <w:szCs w:val="22"/>
              </w:rPr>
            </w:pPr>
            <w:r w:rsidRPr="006C67E2">
              <w:rPr>
                <w:rFonts w:ascii="Calibri" w:hAnsi="Calibri" w:cs="Calibri"/>
                <w:color w:val="000000"/>
                <w:szCs w:val="22"/>
              </w:rPr>
              <w:t> </w:t>
            </w:r>
          </w:p>
        </w:tc>
        <w:tc>
          <w:tcPr>
            <w:tcW w:w="266" w:type="dxa"/>
            <w:tcBorders>
              <w:top w:val="nil"/>
              <w:left w:val="nil"/>
              <w:bottom w:val="nil"/>
              <w:right w:val="single" w:sz="8" w:space="0" w:color="auto"/>
            </w:tcBorders>
            <w:shd w:val="clear" w:color="000000" w:fill="FFFFFF"/>
            <w:noWrap/>
            <w:vAlign w:val="bottom"/>
            <w:hideMark/>
          </w:tcPr>
          <w:p w14:paraId="1775B6C1" w14:textId="77777777" w:rsidR="006C67E2" w:rsidRPr="006C67E2" w:rsidRDefault="006C67E2" w:rsidP="006C67E2">
            <w:pPr>
              <w:rPr>
                <w:rFonts w:ascii="Calibri" w:hAnsi="Calibri" w:cs="Calibri"/>
                <w:color w:val="000000"/>
                <w:szCs w:val="22"/>
              </w:rPr>
            </w:pPr>
            <w:r w:rsidRPr="006C67E2">
              <w:rPr>
                <w:rFonts w:ascii="Calibri" w:hAnsi="Calibri" w:cs="Calibri"/>
                <w:color w:val="000000"/>
                <w:szCs w:val="22"/>
              </w:rPr>
              <w:t> </w:t>
            </w:r>
          </w:p>
        </w:tc>
      </w:tr>
      <w:tr w:rsidR="006C67E2" w:rsidRPr="006C67E2" w14:paraId="670412D9" w14:textId="77777777" w:rsidTr="00CF7CE9">
        <w:trPr>
          <w:trHeight w:val="372"/>
        </w:trPr>
        <w:tc>
          <w:tcPr>
            <w:tcW w:w="1206" w:type="dxa"/>
            <w:tcBorders>
              <w:top w:val="nil"/>
              <w:left w:val="single" w:sz="8" w:space="0" w:color="auto"/>
              <w:bottom w:val="nil"/>
              <w:right w:val="nil"/>
            </w:tcBorders>
            <w:shd w:val="clear" w:color="000000" w:fill="FFFFFF"/>
            <w:noWrap/>
            <w:vAlign w:val="bottom"/>
            <w:hideMark/>
          </w:tcPr>
          <w:p w14:paraId="462FBE4D" w14:textId="77777777" w:rsidR="006C67E2" w:rsidRPr="006C67E2" w:rsidRDefault="006C67E2" w:rsidP="006C67E2">
            <w:pPr>
              <w:rPr>
                <w:rFonts w:ascii="Calibri" w:hAnsi="Calibri" w:cs="Calibri"/>
                <w:color w:val="000000"/>
                <w:szCs w:val="22"/>
              </w:rPr>
            </w:pPr>
            <w:r w:rsidRPr="006C67E2">
              <w:rPr>
                <w:rFonts w:ascii="Calibri" w:hAnsi="Calibri" w:cs="Calibri"/>
                <w:color w:val="000000"/>
                <w:szCs w:val="22"/>
              </w:rPr>
              <w:t> </w:t>
            </w:r>
          </w:p>
        </w:tc>
        <w:tc>
          <w:tcPr>
            <w:tcW w:w="976" w:type="dxa"/>
            <w:tcBorders>
              <w:top w:val="nil"/>
              <w:left w:val="nil"/>
              <w:bottom w:val="nil"/>
              <w:right w:val="nil"/>
            </w:tcBorders>
            <w:shd w:val="clear" w:color="000000" w:fill="FFFFFF"/>
            <w:noWrap/>
            <w:vAlign w:val="bottom"/>
            <w:hideMark/>
          </w:tcPr>
          <w:p w14:paraId="30A45EB9" w14:textId="77777777" w:rsidR="006C67E2" w:rsidRPr="006C67E2" w:rsidRDefault="006C67E2" w:rsidP="006C67E2">
            <w:pPr>
              <w:rPr>
                <w:rFonts w:ascii="Calibri" w:hAnsi="Calibri" w:cs="Calibri"/>
                <w:color w:val="000000"/>
                <w:szCs w:val="22"/>
              </w:rPr>
            </w:pPr>
            <w:r w:rsidRPr="006C67E2">
              <w:rPr>
                <w:rFonts w:ascii="Calibri" w:hAnsi="Calibri" w:cs="Calibri"/>
                <w:color w:val="000000"/>
                <w:szCs w:val="22"/>
              </w:rPr>
              <w:t> </w:t>
            </w:r>
          </w:p>
        </w:tc>
        <w:tc>
          <w:tcPr>
            <w:tcW w:w="976" w:type="dxa"/>
            <w:tcBorders>
              <w:top w:val="nil"/>
              <w:left w:val="nil"/>
              <w:bottom w:val="nil"/>
              <w:right w:val="nil"/>
            </w:tcBorders>
            <w:shd w:val="clear" w:color="000000" w:fill="FFFFFF"/>
            <w:noWrap/>
            <w:vAlign w:val="bottom"/>
            <w:hideMark/>
          </w:tcPr>
          <w:p w14:paraId="2CD2B560" w14:textId="77777777" w:rsidR="006C67E2" w:rsidRPr="006C67E2" w:rsidRDefault="006C67E2" w:rsidP="006C67E2">
            <w:pPr>
              <w:rPr>
                <w:rFonts w:ascii="Calibri" w:hAnsi="Calibri" w:cs="Calibri"/>
                <w:color w:val="000000"/>
                <w:szCs w:val="22"/>
              </w:rPr>
            </w:pPr>
            <w:r w:rsidRPr="006C67E2">
              <w:rPr>
                <w:rFonts w:ascii="Calibri" w:hAnsi="Calibri" w:cs="Calibri"/>
                <w:color w:val="000000"/>
                <w:szCs w:val="22"/>
              </w:rPr>
              <w:t> </w:t>
            </w:r>
          </w:p>
        </w:tc>
        <w:tc>
          <w:tcPr>
            <w:tcW w:w="976" w:type="dxa"/>
            <w:tcBorders>
              <w:top w:val="nil"/>
              <w:left w:val="nil"/>
              <w:bottom w:val="nil"/>
              <w:right w:val="nil"/>
            </w:tcBorders>
            <w:shd w:val="clear" w:color="000000" w:fill="FFFFFF"/>
            <w:noWrap/>
            <w:vAlign w:val="bottom"/>
            <w:hideMark/>
          </w:tcPr>
          <w:p w14:paraId="2A84F95F" w14:textId="77777777" w:rsidR="006C67E2" w:rsidRPr="006C67E2" w:rsidRDefault="006C67E2" w:rsidP="006C67E2">
            <w:pPr>
              <w:rPr>
                <w:rFonts w:ascii="Calibri" w:hAnsi="Calibri" w:cs="Calibri"/>
                <w:color w:val="000000"/>
                <w:szCs w:val="22"/>
              </w:rPr>
            </w:pPr>
            <w:r w:rsidRPr="006C67E2">
              <w:rPr>
                <w:rFonts w:ascii="Calibri" w:hAnsi="Calibri" w:cs="Calibri"/>
                <w:color w:val="000000"/>
                <w:szCs w:val="22"/>
              </w:rPr>
              <w:t> </w:t>
            </w:r>
          </w:p>
        </w:tc>
        <w:tc>
          <w:tcPr>
            <w:tcW w:w="2103" w:type="dxa"/>
            <w:tcBorders>
              <w:top w:val="nil"/>
              <w:left w:val="nil"/>
              <w:bottom w:val="nil"/>
              <w:right w:val="nil"/>
            </w:tcBorders>
            <w:shd w:val="clear" w:color="000000" w:fill="FFFFFF"/>
            <w:noWrap/>
            <w:vAlign w:val="bottom"/>
            <w:hideMark/>
          </w:tcPr>
          <w:p w14:paraId="4A5F6EA7" w14:textId="77777777" w:rsidR="006C67E2" w:rsidRPr="006C67E2" w:rsidRDefault="006C67E2" w:rsidP="006C67E2">
            <w:pPr>
              <w:rPr>
                <w:rFonts w:ascii="Calibri" w:hAnsi="Calibri" w:cs="Calibri"/>
                <w:color w:val="000000"/>
                <w:szCs w:val="22"/>
              </w:rPr>
            </w:pPr>
            <w:r w:rsidRPr="006C67E2">
              <w:rPr>
                <w:rFonts w:ascii="Calibri" w:hAnsi="Calibri" w:cs="Calibri"/>
                <w:color w:val="000000"/>
                <w:szCs w:val="22"/>
              </w:rPr>
              <w:t> </w:t>
            </w:r>
          </w:p>
        </w:tc>
        <w:tc>
          <w:tcPr>
            <w:tcW w:w="6147" w:type="dxa"/>
            <w:gridSpan w:val="8"/>
            <w:tcBorders>
              <w:top w:val="nil"/>
              <w:left w:val="nil"/>
              <w:bottom w:val="nil"/>
              <w:right w:val="nil"/>
            </w:tcBorders>
            <w:shd w:val="clear" w:color="000000" w:fill="FFFFFF"/>
            <w:noWrap/>
            <w:vAlign w:val="bottom"/>
            <w:hideMark/>
          </w:tcPr>
          <w:p w14:paraId="4A24DEE6" w14:textId="77777777" w:rsidR="006C67E2" w:rsidRPr="006C67E2" w:rsidRDefault="006C67E2" w:rsidP="006C67E2">
            <w:pPr>
              <w:rPr>
                <w:rFonts w:ascii="Calibri" w:hAnsi="Calibri" w:cs="Calibri"/>
                <w:b/>
                <w:bCs/>
                <w:color w:val="000000"/>
                <w:szCs w:val="22"/>
              </w:rPr>
            </w:pPr>
            <w:r w:rsidRPr="006C67E2">
              <w:rPr>
                <w:rFonts w:ascii="Calibri" w:hAnsi="Calibri" w:cs="Calibri"/>
                <w:b/>
                <w:bCs/>
                <w:color w:val="000000"/>
                <w:szCs w:val="22"/>
              </w:rPr>
              <w:t>Datu aizsardzības speciālista kontaktinformācija:</w:t>
            </w:r>
          </w:p>
        </w:tc>
        <w:tc>
          <w:tcPr>
            <w:tcW w:w="929" w:type="dxa"/>
            <w:tcBorders>
              <w:top w:val="nil"/>
              <w:left w:val="nil"/>
              <w:bottom w:val="nil"/>
              <w:right w:val="nil"/>
            </w:tcBorders>
            <w:shd w:val="clear" w:color="000000" w:fill="FFFFFF"/>
            <w:noWrap/>
            <w:vAlign w:val="bottom"/>
            <w:hideMark/>
          </w:tcPr>
          <w:p w14:paraId="0387FC6B" w14:textId="77777777" w:rsidR="006C67E2" w:rsidRPr="006C67E2" w:rsidRDefault="006C67E2" w:rsidP="006C67E2">
            <w:pPr>
              <w:rPr>
                <w:rFonts w:ascii="Calibri" w:hAnsi="Calibri" w:cs="Calibri"/>
                <w:b/>
                <w:bCs/>
                <w:color w:val="000000"/>
                <w:szCs w:val="22"/>
              </w:rPr>
            </w:pPr>
            <w:r w:rsidRPr="006C67E2">
              <w:rPr>
                <w:rFonts w:ascii="Calibri" w:hAnsi="Calibri" w:cs="Calibri"/>
                <w:b/>
                <w:bCs/>
                <w:color w:val="000000"/>
                <w:szCs w:val="22"/>
              </w:rPr>
              <w:t> </w:t>
            </w:r>
          </w:p>
        </w:tc>
        <w:tc>
          <w:tcPr>
            <w:tcW w:w="266" w:type="dxa"/>
            <w:tcBorders>
              <w:top w:val="nil"/>
              <w:left w:val="nil"/>
              <w:bottom w:val="nil"/>
              <w:right w:val="single" w:sz="8" w:space="0" w:color="auto"/>
            </w:tcBorders>
            <w:shd w:val="clear" w:color="000000" w:fill="FFFFFF"/>
            <w:noWrap/>
            <w:vAlign w:val="bottom"/>
            <w:hideMark/>
          </w:tcPr>
          <w:p w14:paraId="12EB46B4" w14:textId="77777777" w:rsidR="006C67E2" w:rsidRPr="006C67E2" w:rsidRDefault="006C67E2" w:rsidP="006C67E2">
            <w:pPr>
              <w:rPr>
                <w:rFonts w:ascii="Calibri" w:hAnsi="Calibri" w:cs="Calibri"/>
                <w:color w:val="000000"/>
                <w:szCs w:val="22"/>
              </w:rPr>
            </w:pPr>
            <w:r w:rsidRPr="006C67E2">
              <w:rPr>
                <w:rFonts w:ascii="Calibri" w:hAnsi="Calibri" w:cs="Calibri"/>
                <w:color w:val="000000"/>
                <w:szCs w:val="22"/>
              </w:rPr>
              <w:t> </w:t>
            </w:r>
          </w:p>
        </w:tc>
      </w:tr>
      <w:tr w:rsidR="006C67E2" w:rsidRPr="006C67E2" w14:paraId="38A4EDC0" w14:textId="77777777" w:rsidTr="00CF7CE9">
        <w:trPr>
          <w:trHeight w:val="288"/>
        </w:trPr>
        <w:tc>
          <w:tcPr>
            <w:tcW w:w="1206" w:type="dxa"/>
            <w:tcBorders>
              <w:top w:val="nil"/>
              <w:left w:val="single" w:sz="8" w:space="0" w:color="auto"/>
              <w:bottom w:val="nil"/>
              <w:right w:val="nil"/>
            </w:tcBorders>
            <w:shd w:val="clear" w:color="000000" w:fill="FFFFFF"/>
            <w:noWrap/>
            <w:vAlign w:val="bottom"/>
            <w:hideMark/>
          </w:tcPr>
          <w:p w14:paraId="2253F629" w14:textId="77777777" w:rsidR="006C67E2" w:rsidRPr="006C67E2" w:rsidRDefault="006C67E2" w:rsidP="006C67E2">
            <w:pPr>
              <w:rPr>
                <w:rFonts w:ascii="Calibri" w:hAnsi="Calibri" w:cs="Calibri"/>
                <w:color w:val="000000"/>
                <w:szCs w:val="22"/>
              </w:rPr>
            </w:pPr>
            <w:r w:rsidRPr="006C67E2">
              <w:rPr>
                <w:rFonts w:ascii="Calibri" w:hAnsi="Calibri" w:cs="Calibri"/>
                <w:color w:val="000000"/>
                <w:szCs w:val="22"/>
              </w:rPr>
              <w:t> </w:t>
            </w:r>
          </w:p>
        </w:tc>
        <w:tc>
          <w:tcPr>
            <w:tcW w:w="976" w:type="dxa"/>
            <w:tcBorders>
              <w:top w:val="nil"/>
              <w:left w:val="nil"/>
              <w:bottom w:val="nil"/>
              <w:right w:val="nil"/>
            </w:tcBorders>
            <w:shd w:val="clear" w:color="000000" w:fill="FFFFFF"/>
            <w:noWrap/>
            <w:vAlign w:val="bottom"/>
            <w:hideMark/>
          </w:tcPr>
          <w:p w14:paraId="0A1748E2" w14:textId="77777777" w:rsidR="006C67E2" w:rsidRPr="006C67E2" w:rsidRDefault="006C67E2" w:rsidP="006C67E2">
            <w:pPr>
              <w:rPr>
                <w:rFonts w:ascii="Calibri" w:hAnsi="Calibri" w:cs="Calibri"/>
                <w:color w:val="000000"/>
                <w:szCs w:val="22"/>
              </w:rPr>
            </w:pPr>
            <w:r w:rsidRPr="006C67E2">
              <w:rPr>
                <w:rFonts w:ascii="Calibri" w:hAnsi="Calibri" w:cs="Calibri"/>
                <w:color w:val="000000"/>
                <w:szCs w:val="22"/>
              </w:rPr>
              <w:t> </w:t>
            </w:r>
          </w:p>
        </w:tc>
        <w:tc>
          <w:tcPr>
            <w:tcW w:w="976" w:type="dxa"/>
            <w:tcBorders>
              <w:top w:val="nil"/>
              <w:left w:val="nil"/>
              <w:bottom w:val="nil"/>
              <w:right w:val="nil"/>
            </w:tcBorders>
            <w:shd w:val="clear" w:color="000000" w:fill="FFFFFF"/>
            <w:noWrap/>
            <w:vAlign w:val="bottom"/>
            <w:hideMark/>
          </w:tcPr>
          <w:p w14:paraId="3A53AC3E" w14:textId="77777777" w:rsidR="006C67E2" w:rsidRPr="006C67E2" w:rsidRDefault="006C67E2" w:rsidP="006C67E2">
            <w:pPr>
              <w:rPr>
                <w:rFonts w:ascii="Calibri" w:hAnsi="Calibri" w:cs="Calibri"/>
                <w:color w:val="000000"/>
                <w:szCs w:val="22"/>
              </w:rPr>
            </w:pPr>
            <w:r w:rsidRPr="006C67E2">
              <w:rPr>
                <w:rFonts w:ascii="Calibri" w:hAnsi="Calibri" w:cs="Calibri"/>
                <w:color w:val="000000"/>
                <w:szCs w:val="22"/>
              </w:rPr>
              <w:t> </w:t>
            </w:r>
          </w:p>
        </w:tc>
        <w:tc>
          <w:tcPr>
            <w:tcW w:w="976" w:type="dxa"/>
            <w:tcBorders>
              <w:top w:val="nil"/>
              <w:left w:val="nil"/>
              <w:bottom w:val="nil"/>
              <w:right w:val="nil"/>
            </w:tcBorders>
            <w:shd w:val="clear" w:color="000000" w:fill="FFFFFF"/>
            <w:noWrap/>
            <w:vAlign w:val="bottom"/>
            <w:hideMark/>
          </w:tcPr>
          <w:p w14:paraId="37038B75" w14:textId="77777777" w:rsidR="006C67E2" w:rsidRPr="006C67E2" w:rsidRDefault="006C67E2" w:rsidP="006C67E2">
            <w:pPr>
              <w:rPr>
                <w:rFonts w:ascii="Calibri" w:hAnsi="Calibri" w:cs="Calibri"/>
                <w:color w:val="000000"/>
                <w:szCs w:val="22"/>
              </w:rPr>
            </w:pPr>
            <w:r w:rsidRPr="006C67E2">
              <w:rPr>
                <w:rFonts w:ascii="Calibri" w:hAnsi="Calibri" w:cs="Calibri"/>
                <w:color w:val="000000"/>
                <w:szCs w:val="22"/>
              </w:rPr>
              <w:t> </w:t>
            </w:r>
          </w:p>
        </w:tc>
        <w:tc>
          <w:tcPr>
            <w:tcW w:w="2103" w:type="dxa"/>
            <w:tcBorders>
              <w:top w:val="nil"/>
              <w:left w:val="nil"/>
              <w:bottom w:val="nil"/>
              <w:right w:val="nil"/>
            </w:tcBorders>
            <w:shd w:val="clear" w:color="000000" w:fill="FFFFFF"/>
            <w:noWrap/>
            <w:vAlign w:val="bottom"/>
            <w:hideMark/>
          </w:tcPr>
          <w:p w14:paraId="1E09E58B" w14:textId="77777777" w:rsidR="006C67E2" w:rsidRPr="006C67E2" w:rsidRDefault="006C67E2" w:rsidP="006C67E2">
            <w:pPr>
              <w:rPr>
                <w:rFonts w:ascii="Calibri" w:hAnsi="Calibri" w:cs="Calibri"/>
                <w:color w:val="000000"/>
                <w:szCs w:val="22"/>
              </w:rPr>
            </w:pPr>
            <w:r w:rsidRPr="006C67E2">
              <w:rPr>
                <w:rFonts w:ascii="Calibri" w:hAnsi="Calibri" w:cs="Calibri"/>
                <w:color w:val="000000"/>
                <w:szCs w:val="22"/>
              </w:rPr>
              <w:t> </w:t>
            </w:r>
          </w:p>
        </w:tc>
        <w:tc>
          <w:tcPr>
            <w:tcW w:w="7076" w:type="dxa"/>
            <w:gridSpan w:val="9"/>
            <w:tcBorders>
              <w:top w:val="nil"/>
              <w:left w:val="nil"/>
              <w:bottom w:val="nil"/>
              <w:right w:val="nil"/>
            </w:tcBorders>
            <w:shd w:val="clear" w:color="000000" w:fill="FFFFFF"/>
            <w:noWrap/>
            <w:vAlign w:val="bottom"/>
            <w:hideMark/>
          </w:tcPr>
          <w:p w14:paraId="7CB7B765" w14:textId="77777777" w:rsidR="006C67E2" w:rsidRPr="006C67E2" w:rsidRDefault="006C67E2" w:rsidP="006C67E2">
            <w:pPr>
              <w:rPr>
                <w:rFonts w:ascii="Calibri" w:hAnsi="Calibri" w:cs="Calibri"/>
                <w:color w:val="000000"/>
                <w:szCs w:val="22"/>
              </w:rPr>
            </w:pPr>
            <w:r w:rsidRPr="006C67E2">
              <w:rPr>
                <w:rFonts w:ascii="Calibri" w:hAnsi="Calibri" w:cs="Calibri"/>
                <w:color w:val="000000"/>
                <w:szCs w:val="22"/>
              </w:rPr>
              <w:t>Rožu iela 6, Liepāja, LV-3401, 634 22331, das@liepaja.lv</w:t>
            </w:r>
          </w:p>
        </w:tc>
        <w:tc>
          <w:tcPr>
            <w:tcW w:w="266" w:type="dxa"/>
            <w:tcBorders>
              <w:top w:val="nil"/>
              <w:left w:val="nil"/>
              <w:bottom w:val="nil"/>
              <w:right w:val="single" w:sz="8" w:space="0" w:color="auto"/>
            </w:tcBorders>
            <w:shd w:val="clear" w:color="000000" w:fill="FFFFFF"/>
            <w:noWrap/>
            <w:vAlign w:val="bottom"/>
            <w:hideMark/>
          </w:tcPr>
          <w:p w14:paraId="2F039CD9" w14:textId="77777777" w:rsidR="006C67E2" w:rsidRPr="006C67E2" w:rsidRDefault="006C67E2" w:rsidP="006C67E2">
            <w:pPr>
              <w:rPr>
                <w:rFonts w:ascii="Calibri" w:hAnsi="Calibri" w:cs="Calibri"/>
                <w:color w:val="000000"/>
                <w:szCs w:val="22"/>
              </w:rPr>
            </w:pPr>
            <w:r w:rsidRPr="006C67E2">
              <w:rPr>
                <w:rFonts w:ascii="Calibri" w:hAnsi="Calibri" w:cs="Calibri"/>
                <w:color w:val="000000"/>
                <w:szCs w:val="22"/>
              </w:rPr>
              <w:t> </w:t>
            </w:r>
          </w:p>
        </w:tc>
      </w:tr>
      <w:tr w:rsidR="006C67E2" w:rsidRPr="006C67E2" w14:paraId="75C0D3BE" w14:textId="77777777" w:rsidTr="00CF7CE9">
        <w:trPr>
          <w:trHeight w:val="120"/>
        </w:trPr>
        <w:tc>
          <w:tcPr>
            <w:tcW w:w="1206" w:type="dxa"/>
            <w:tcBorders>
              <w:top w:val="nil"/>
              <w:left w:val="single" w:sz="8" w:space="0" w:color="auto"/>
              <w:bottom w:val="nil"/>
              <w:right w:val="nil"/>
            </w:tcBorders>
            <w:shd w:val="clear" w:color="000000" w:fill="FFFFFF"/>
            <w:noWrap/>
            <w:vAlign w:val="bottom"/>
            <w:hideMark/>
          </w:tcPr>
          <w:p w14:paraId="2A41AC14" w14:textId="77777777" w:rsidR="006C67E2" w:rsidRPr="006C67E2" w:rsidRDefault="006C67E2" w:rsidP="006C67E2">
            <w:pPr>
              <w:rPr>
                <w:rFonts w:ascii="Calibri" w:hAnsi="Calibri" w:cs="Calibri"/>
                <w:color w:val="000000"/>
                <w:szCs w:val="22"/>
              </w:rPr>
            </w:pPr>
            <w:r w:rsidRPr="006C67E2">
              <w:rPr>
                <w:rFonts w:ascii="Calibri" w:hAnsi="Calibri" w:cs="Calibri"/>
                <w:color w:val="000000"/>
                <w:szCs w:val="22"/>
              </w:rPr>
              <w:t> </w:t>
            </w:r>
          </w:p>
        </w:tc>
        <w:tc>
          <w:tcPr>
            <w:tcW w:w="976" w:type="dxa"/>
            <w:tcBorders>
              <w:top w:val="nil"/>
              <w:left w:val="nil"/>
              <w:bottom w:val="nil"/>
              <w:right w:val="nil"/>
            </w:tcBorders>
            <w:shd w:val="clear" w:color="000000" w:fill="FFFFFF"/>
            <w:noWrap/>
            <w:vAlign w:val="bottom"/>
            <w:hideMark/>
          </w:tcPr>
          <w:p w14:paraId="34734020" w14:textId="77777777" w:rsidR="006C67E2" w:rsidRPr="006C67E2" w:rsidRDefault="006C67E2" w:rsidP="006C67E2">
            <w:pPr>
              <w:rPr>
                <w:rFonts w:ascii="Calibri" w:hAnsi="Calibri" w:cs="Calibri"/>
                <w:color w:val="000000"/>
                <w:szCs w:val="22"/>
              </w:rPr>
            </w:pPr>
            <w:r w:rsidRPr="006C67E2">
              <w:rPr>
                <w:rFonts w:ascii="Calibri" w:hAnsi="Calibri" w:cs="Calibri"/>
                <w:color w:val="000000"/>
                <w:szCs w:val="22"/>
              </w:rPr>
              <w:t> </w:t>
            </w:r>
          </w:p>
        </w:tc>
        <w:tc>
          <w:tcPr>
            <w:tcW w:w="976" w:type="dxa"/>
            <w:tcBorders>
              <w:top w:val="nil"/>
              <w:left w:val="nil"/>
              <w:bottom w:val="nil"/>
              <w:right w:val="nil"/>
            </w:tcBorders>
            <w:shd w:val="clear" w:color="000000" w:fill="FFFFFF"/>
            <w:noWrap/>
            <w:vAlign w:val="bottom"/>
            <w:hideMark/>
          </w:tcPr>
          <w:p w14:paraId="446FE2B1" w14:textId="77777777" w:rsidR="006C67E2" w:rsidRPr="006C67E2" w:rsidRDefault="006C67E2" w:rsidP="006C67E2">
            <w:pPr>
              <w:rPr>
                <w:rFonts w:ascii="Calibri" w:hAnsi="Calibri" w:cs="Calibri"/>
                <w:color w:val="000000"/>
                <w:szCs w:val="22"/>
              </w:rPr>
            </w:pPr>
            <w:r w:rsidRPr="006C67E2">
              <w:rPr>
                <w:rFonts w:ascii="Calibri" w:hAnsi="Calibri" w:cs="Calibri"/>
                <w:color w:val="000000"/>
                <w:szCs w:val="22"/>
              </w:rPr>
              <w:t> </w:t>
            </w:r>
          </w:p>
        </w:tc>
        <w:tc>
          <w:tcPr>
            <w:tcW w:w="976" w:type="dxa"/>
            <w:tcBorders>
              <w:top w:val="nil"/>
              <w:left w:val="nil"/>
              <w:bottom w:val="nil"/>
              <w:right w:val="nil"/>
            </w:tcBorders>
            <w:shd w:val="clear" w:color="000000" w:fill="FFFFFF"/>
            <w:noWrap/>
            <w:vAlign w:val="bottom"/>
            <w:hideMark/>
          </w:tcPr>
          <w:p w14:paraId="13587CB1" w14:textId="77777777" w:rsidR="006C67E2" w:rsidRPr="006C67E2" w:rsidRDefault="006C67E2" w:rsidP="006C67E2">
            <w:pPr>
              <w:rPr>
                <w:rFonts w:ascii="Calibri" w:hAnsi="Calibri" w:cs="Calibri"/>
                <w:color w:val="000000"/>
                <w:szCs w:val="22"/>
              </w:rPr>
            </w:pPr>
            <w:r w:rsidRPr="006C67E2">
              <w:rPr>
                <w:rFonts w:ascii="Calibri" w:hAnsi="Calibri" w:cs="Calibri"/>
                <w:color w:val="000000"/>
                <w:szCs w:val="22"/>
              </w:rPr>
              <w:t> </w:t>
            </w:r>
          </w:p>
        </w:tc>
        <w:tc>
          <w:tcPr>
            <w:tcW w:w="2103" w:type="dxa"/>
            <w:tcBorders>
              <w:top w:val="nil"/>
              <w:left w:val="nil"/>
              <w:bottom w:val="nil"/>
              <w:right w:val="nil"/>
            </w:tcBorders>
            <w:shd w:val="clear" w:color="000000" w:fill="FFFFFF"/>
            <w:noWrap/>
            <w:vAlign w:val="bottom"/>
            <w:hideMark/>
          </w:tcPr>
          <w:p w14:paraId="44B4445A" w14:textId="77777777" w:rsidR="006C67E2" w:rsidRPr="006C67E2" w:rsidRDefault="006C67E2" w:rsidP="006C67E2">
            <w:pPr>
              <w:rPr>
                <w:rFonts w:ascii="Calibri" w:hAnsi="Calibri" w:cs="Calibri"/>
                <w:color w:val="000000"/>
                <w:szCs w:val="22"/>
              </w:rPr>
            </w:pPr>
            <w:r w:rsidRPr="006C67E2">
              <w:rPr>
                <w:rFonts w:ascii="Calibri" w:hAnsi="Calibri" w:cs="Calibri"/>
                <w:color w:val="000000"/>
                <w:szCs w:val="22"/>
              </w:rPr>
              <w:t> </w:t>
            </w:r>
          </w:p>
        </w:tc>
        <w:tc>
          <w:tcPr>
            <w:tcW w:w="571" w:type="dxa"/>
            <w:gridSpan w:val="2"/>
            <w:tcBorders>
              <w:top w:val="nil"/>
              <w:left w:val="nil"/>
              <w:bottom w:val="nil"/>
              <w:right w:val="nil"/>
            </w:tcBorders>
            <w:shd w:val="clear" w:color="000000" w:fill="FFFFFF"/>
            <w:noWrap/>
            <w:vAlign w:val="bottom"/>
            <w:hideMark/>
          </w:tcPr>
          <w:p w14:paraId="52AF176C" w14:textId="77777777" w:rsidR="006C67E2" w:rsidRPr="006C67E2" w:rsidRDefault="006C67E2" w:rsidP="006C67E2">
            <w:pPr>
              <w:rPr>
                <w:rFonts w:ascii="Calibri" w:hAnsi="Calibri" w:cs="Calibri"/>
                <w:color w:val="000000"/>
                <w:szCs w:val="22"/>
              </w:rPr>
            </w:pPr>
            <w:r w:rsidRPr="006C67E2">
              <w:rPr>
                <w:rFonts w:ascii="Calibri" w:hAnsi="Calibri" w:cs="Calibri"/>
                <w:color w:val="000000"/>
                <w:szCs w:val="22"/>
              </w:rPr>
              <w:t> </w:t>
            </w:r>
          </w:p>
        </w:tc>
        <w:tc>
          <w:tcPr>
            <w:tcW w:w="930" w:type="dxa"/>
            <w:tcBorders>
              <w:top w:val="nil"/>
              <w:left w:val="nil"/>
              <w:bottom w:val="nil"/>
              <w:right w:val="nil"/>
            </w:tcBorders>
            <w:shd w:val="clear" w:color="000000" w:fill="FFFFFF"/>
            <w:noWrap/>
            <w:vAlign w:val="bottom"/>
            <w:hideMark/>
          </w:tcPr>
          <w:p w14:paraId="22226533" w14:textId="77777777" w:rsidR="006C67E2" w:rsidRPr="006C67E2" w:rsidRDefault="006C67E2" w:rsidP="006C67E2">
            <w:pPr>
              <w:rPr>
                <w:rFonts w:ascii="Calibri" w:hAnsi="Calibri" w:cs="Calibri"/>
                <w:color w:val="000000"/>
                <w:szCs w:val="22"/>
              </w:rPr>
            </w:pPr>
            <w:r w:rsidRPr="006C67E2">
              <w:rPr>
                <w:rFonts w:ascii="Calibri" w:hAnsi="Calibri" w:cs="Calibri"/>
                <w:color w:val="000000"/>
                <w:szCs w:val="22"/>
              </w:rPr>
              <w:t> </w:t>
            </w:r>
          </w:p>
        </w:tc>
        <w:tc>
          <w:tcPr>
            <w:tcW w:w="930" w:type="dxa"/>
            <w:tcBorders>
              <w:top w:val="nil"/>
              <w:left w:val="nil"/>
              <w:bottom w:val="nil"/>
              <w:right w:val="nil"/>
            </w:tcBorders>
            <w:shd w:val="clear" w:color="000000" w:fill="FFFFFF"/>
            <w:noWrap/>
            <w:vAlign w:val="bottom"/>
            <w:hideMark/>
          </w:tcPr>
          <w:p w14:paraId="1C911CA3" w14:textId="77777777" w:rsidR="006C67E2" w:rsidRPr="006C67E2" w:rsidRDefault="006C67E2" w:rsidP="006C67E2">
            <w:pPr>
              <w:rPr>
                <w:rFonts w:ascii="Calibri" w:hAnsi="Calibri" w:cs="Calibri"/>
                <w:color w:val="000000"/>
                <w:szCs w:val="22"/>
              </w:rPr>
            </w:pPr>
            <w:r w:rsidRPr="006C67E2">
              <w:rPr>
                <w:rFonts w:ascii="Calibri" w:hAnsi="Calibri" w:cs="Calibri"/>
                <w:color w:val="000000"/>
                <w:szCs w:val="22"/>
              </w:rPr>
              <w:t> </w:t>
            </w:r>
          </w:p>
        </w:tc>
        <w:tc>
          <w:tcPr>
            <w:tcW w:w="929" w:type="dxa"/>
            <w:tcBorders>
              <w:top w:val="nil"/>
              <w:left w:val="nil"/>
              <w:bottom w:val="nil"/>
              <w:right w:val="nil"/>
            </w:tcBorders>
            <w:shd w:val="clear" w:color="000000" w:fill="FFFFFF"/>
            <w:noWrap/>
            <w:vAlign w:val="bottom"/>
            <w:hideMark/>
          </w:tcPr>
          <w:p w14:paraId="06045B28" w14:textId="77777777" w:rsidR="006C67E2" w:rsidRPr="006C67E2" w:rsidRDefault="006C67E2" w:rsidP="006C67E2">
            <w:pPr>
              <w:rPr>
                <w:rFonts w:ascii="Calibri" w:hAnsi="Calibri" w:cs="Calibri"/>
                <w:color w:val="000000"/>
                <w:szCs w:val="22"/>
              </w:rPr>
            </w:pPr>
            <w:r w:rsidRPr="006C67E2">
              <w:rPr>
                <w:rFonts w:ascii="Calibri" w:hAnsi="Calibri" w:cs="Calibri"/>
                <w:color w:val="000000"/>
                <w:szCs w:val="22"/>
              </w:rPr>
              <w:t> </w:t>
            </w:r>
          </w:p>
        </w:tc>
        <w:tc>
          <w:tcPr>
            <w:tcW w:w="929" w:type="dxa"/>
            <w:tcBorders>
              <w:top w:val="nil"/>
              <w:left w:val="nil"/>
              <w:bottom w:val="nil"/>
              <w:right w:val="nil"/>
            </w:tcBorders>
            <w:shd w:val="clear" w:color="000000" w:fill="FFFFFF"/>
            <w:noWrap/>
            <w:vAlign w:val="bottom"/>
            <w:hideMark/>
          </w:tcPr>
          <w:p w14:paraId="7029BB03" w14:textId="77777777" w:rsidR="006C67E2" w:rsidRPr="006C67E2" w:rsidRDefault="006C67E2" w:rsidP="006C67E2">
            <w:pPr>
              <w:rPr>
                <w:rFonts w:ascii="Calibri" w:hAnsi="Calibri" w:cs="Calibri"/>
                <w:color w:val="000000"/>
                <w:szCs w:val="22"/>
              </w:rPr>
            </w:pPr>
            <w:r w:rsidRPr="006C67E2">
              <w:rPr>
                <w:rFonts w:ascii="Calibri" w:hAnsi="Calibri" w:cs="Calibri"/>
                <w:color w:val="000000"/>
                <w:szCs w:val="22"/>
              </w:rPr>
              <w:t> </w:t>
            </w:r>
          </w:p>
        </w:tc>
        <w:tc>
          <w:tcPr>
            <w:tcW w:w="929" w:type="dxa"/>
            <w:tcBorders>
              <w:top w:val="nil"/>
              <w:left w:val="nil"/>
              <w:bottom w:val="nil"/>
              <w:right w:val="nil"/>
            </w:tcBorders>
            <w:shd w:val="clear" w:color="000000" w:fill="FFFFFF"/>
            <w:noWrap/>
            <w:vAlign w:val="bottom"/>
            <w:hideMark/>
          </w:tcPr>
          <w:p w14:paraId="0BF845BF" w14:textId="77777777" w:rsidR="006C67E2" w:rsidRPr="006C67E2" w:rsidRDefault="006C67E2" w:rsidP="006C67E2">
            <w:pPr>
              <w:rPr>
                <w:rFonts w:ascii="Calibri" w:hAnsi="Calibri" w:cs="Calibri"/>
                <w:color w:val="000000"/>
                <w:szCs w:val="22"/>
              </w:rPr>
            </w:pPr>
            <w:r w:rsidRPr="006C67E2">
              <w:rPr>
                <w:rFonts w:ascii="Calibri" w:hAnsi="Calibri" w:cs="Calibri"/>
                <w:color w:val="000000"/>
                <w:szCs w:val="22"/>
              </w:rPr>
              <w:t> </w:t>
            </w:r>
          </w:p>
        </w:tc>
        <w:tc>
          <w:tcPr>
            <w:tcW w:w="929" w:type="dxa"/>
            <w:tcBorders>
              <w:top w:val="nil"/>
              <w:left w:val="nil"/>
              <w:bottom w:val="nil"/>
              <w:right w:val="nil"/>
            </w:tcBorders>
            <w:shd w:val="clear" w:color="000000" w:fill="FFFFFF"/>
            <w:noWrap/>
            <w:vAlign w:val="bottom"/>
            <w:hideMark/>
          </w:tcPr>
          <w:p w14:paraId="4E987A57" w14:textId="77777777" w:rsidR="006C67E2" w:rsidRPr="006C67E2" w:rsidRDefault="006C67E2" w:rsidP="006C67E2">
            <w:pPr>
              <w:rPr>
                <w:rFonts w:ascii="Calibri" w:hAnsi="Calibri" w:cs="Calibri"/>
                <w:color w:val="000000"/>
                <w:szCs w:val="22"/>
              </w:rPr>
            </w:pPr>
            <w:r w:rsidRPr="006C67E2">
              <w:rPr>
                <w:rFonts w:ascii="Calibri" w:hAnsi="Calibri" w:cs="Calibri"/>
                <w:color w:val="000000"/>
                <w:szCs w:val="22"/>
              </w:rPr>
              <w:t> </w:t>
            </w:r>
          </w:p>
        </w:tc>
        <w:tc>
          <w:tcPr>
            <w:tcW w:w="929" w:type="dxa"/>
            <w:tcBorders>
              <w:top w:val="nil"/>
              <w:left w:val="nil"/>
              <w:bottom w:val="nil"/>
              <w:right w:val="nil"/>
            </w:tcBorders>
            <w:shd w:val="clear" w:color="000000" w:fill="FFFFFF"/>
            <w:noWrap/>
            <w:vAlign w:val="bottom"/>
            <w:hideMark/>
          </w:tcPr>
          <w:p w14:paraId="4A9A4029" w14:textId="77777777" w:rsidR="006C67E2" w:rsidRPr="006C67E2" w:rsidRDefault="006C67E2" w:rsidP="006C67E2">
            <w:pPr>
              <w:rPr>
                <w:rFonts w:ascii="Calibri" w:hAnsi="Calibri" w:cs="Calibri"/>
                <w:color w:val="000000"/>
                <w:szCs w:val="22"/>
              </w:rPr>
            </w:pPr>
            <w:r w:rsidRPr="006C67E2">
              <w:rPr>
                <w:rFonts w:ascii="Calibri" w:hAnsi="Calibri" w:cs="Calibri"/>
                <w:color w:val="000000"/>
                <w:szCs w:val="22"/>
              </w:rPr>
              <w:t> </w:t>
            </w:r>
          </w:p>
        </w:tc>
        <w:tc>
          <w:tcPr>
            <w:tcW w:w="266" w:type="dxa"/>
            <w:tcBorders>
              <w:top w:val="nil"/>
              <w:left w:val="nil"/>
              <w:bottom w:val="nil"/>
              <w:right w:val="single" w:sz="8" w:space="0" w:color="auto"/>
            </w:tcBorders>
            <w:shd w:val="clear" w:color="000000" w:fill="FFFFFF"/>
            <w:noWrap/>
            <w:vAlign w:val="bottom"/>
            <w:hideMark/>
          </w:tcPr>
          <w:p w14:paraId="1A9C3598" w14:textId="77777777" w:rsidR="006C67E2" w:rsidRPr="006C67E2" w:rsidRDefault="006C67E2" w:rsidP="006C67E2">
            <w:pPr>
              <w:rPr>
                <w:rFonts w:ascii="Calibri" w:hAnsi="Calibri" w:cs="Calibri"/>
                <w:color w:val="000000"/>
                <w:szCs w:val="22"/>
              </w:rPr>
            </w:pPr>
            <w:r w:rsidRPr="006C67E2">
              <w:rPr>
                <w:rFonts w:ascii="Calibri" w:hAnsi="Calibri" w:cs="Calibri"/>
                <w:color w:val="000000"/>
                <w:szCs w:val="22"/>
              </w:rPr>
              <w:t> </w:t>
            </w:r>
          </w:p>
        </w:tc>
      </w:tr>
      <w:tr w:rsidR="006C67E2" w:rsidRPr="006C67E2" w14:paraId="1B9AB8CF" w14:textId="77777777" w:rsidTr="00CF7CE9">
        <w:trPr>
          <w:trHeight w:val="372"/>
        </w:trPr>
        <w:tc>
          <w:tcPr>
            <w:tcW w:w="1206" w:type="dxa"/>
            <w:tcBorders>
              <w:top w:val="nil"/>
              <w:left w:val="single" w:sz="8" w:space="0" w:color="auto"/>
              <w:bottom w:val="nil"/>
              <w:right w:val="nil"/>
            </w:tcBorders>
            <w:shd w:val="clear" w:color="000000" w:fill="FFFFFF"/>
            <w:noWrap/>
            <w:vAlign w:val="bottom"/>
            <w:hideMark/>
          </w:tcPr>
          <w:p w14:paraId="018823D4" w14:textId="77777777" w:rsidR="006C67E2" w:rsidRPr="006C67E2" w:rsidRDefault="006C67E2" w:rsidP="006C67E2">
            <w:pPr>
              <w:rPr>
                <w:rFonts w:ascii="Calibri" w:hAnsi="Calibri" w:cs="Calibri"/>
                <w:color w:val="000000"/>
                <w:szCs w:val="22"/>
              </w:rPr>
            </w:pPr>
            <w:r w:rsidRPr="006C67E2">
              <w:rPr>
                <w:rFonts w:ascii="Calibri" w:hAnsi="Calibri" w:cs="Calibri"/>
                <w:color w:val="000000"/>
                <w:szCs w:val="22"/>
              </w:rPr>
              <w:t> </w:t>
            </w:r>
          </w:p>
        </w:tc>
        <w:tc>
          <w:tcPr>
            <w:tcW w:w="976" w:type="dxa"/>
            <w:tcBorders>
              <w:top w:val="nil"/>
              <w:left w:val="nil"/>
              <w:bottom w:val="nil"/>
              <w:right w:val="nil"/>
            </w:tcBorders>
            <w:shd w:val="clear" w:color="000000" w:fill="FFFFFF"/>
            <w:noWrap/>
            <w:vAlign w:val="bottom"/>
            <w:hideMark/>
          </w:tcPr>
          <w:p w14:paraId="5ED31C9C" w14:textId="77777777" w:rsidR="006C67E2" w:rsidRPr="006C67E2" w:rsidRDefault="006C67E2" w:rsidP="006C67E2">
            <w:pPr>
              <w:rPr>
                <w:rFonts w:ascii="Calibri" w:hAnsi="Calibri" w:cs="Calibri"/>
                <w:color w:val="000000"/>
                <w:szCs w:val="22"/>
              </w:rPr>
            </w:pPr>
            <w:r w:rsidRPr="006C67E2">
              <w:rPr>
                <w:rFonts w:ascii="Calibri" w:hAnsi="Calibri" w:cs="Calibri"/>
                <w:color w:val="000000"/>
                <w:szCs w:val="22"/>
              </w:rPr>
              <w:t> </w:t>
            </w:r>
          </w:p>
        </w:tc>
        <w:tc>
          <w:tcPr>
            <w:tcW w:w="976" w:type="dxa"/>
            <w:tcBorders>
              <w:top w:val="nil"/>
              <w:left w:val="nil"/>
              <w:bottom w:val="nil"/>
              <w:right w:val="nil"/>
            </w:tcBorders>
            <w:shd w:val="clear" w:color="000000" w:fill="FFFFFF"/>
            <w:noWrap/>
            <w:vAlign w:val="bottom"/>
            <w:hideMark/>
          </w:tcPr>
          <w:p w14:paraId="63FD6709" w14:textId="77777777" w:rsidR="006C67E2" w:rsidRPr="006C67E2" w:rsidRDefault="006C67E2" w:rsidP="006C67E2">
            <w:pPr>
              <w:rPr>
                <w:rFonts w:ascii="Calibri" w:hAnsi="Calibri" w:cs="Calibri"/>
                <w:color w:val="000000"/>
                <w:szCs w:val="22"/>
              </w:rPr>
            </w:pPr>
            <w:r w:rsidRPr="006C67E2">
              <w:rPr>
                <w:rFonts w:ascii="Calibri" w:hAnsi="Calibri" w:cs="Calibri"/>
                <w:color w:val="000000"/>
                <w:szCs w:val="22"/>
              </w:rPr>
              <w:t> </w:t>
            </w:r>
          </w:p>
        </w:tc>
        <w:tc>
          <w:tcPr>
            <w:tcW w:w="976" w:type="dxa"/>
            <w:tcBorders>
              <w:top w:val="nil"/>
              <w:left w:val="nil"/>
              <w:bottom w:val="nil"/>
              <w:right w:val="nil"/>
            </w:tcBorders>
            <w:shd w:val="clear" w:color="000000" w:fill="FFFFFF"/>
            <w:noWrap/>
            <w:vAlign w:val="bottom"/>
            <w:hideMark/>
          </w:tcPr>
          <w:p w14:paraId="0B66ABD3" w14:textId="77777777" w:rsidR="006C67E2" w:rsidRPr="006C67E2" w:rsidRDefault="006C67E2" w:rsidP="006C67E2">
            <w:pPr>
              <w:rPr>
                <w:rFonts w:ascii="Calibri" w:hAnsi="Calibri" w:cs="Calibri"/>
                <w:color w:val="000000"/>
                <w:szCs w:val="22"/>
              </w:rPr>
            </w:pPr>
            <w:r w:rsidRPr="006C67E2">
              <w:rPr>
                <w:rFonts w:ascii="Calibri" w:hAnsi="Calibri" w:cs="Calibri"/>
                <w:color w:val="000000"/>
                <w:szCs w:val="22"/>
              </w:rPr>
              <w:t> </w:t>
            </w:r>
          </w:p>
        </w:tc>
        <w:tc>
          <w:tcPr>
            <w:tcW w:w="2103" w:type="dxa"/>
            <w:tcBorders>
              <w:top w:val="nil"/>
              <w:left w:val="nil"/>
              <w:bottom w:val="nil"/>
              <w:right w:val="nil"/>
            </w:tcBorders>
            <w:shd w:val="clear" w:color="000000" w:fill="FFFFFF"/>
            <w:noWrap/>
            <w:vAlign w:val="bottom"/>
            <w:hideMark/>
          </w:tcPr>
          <w:p w14:paraId="7CDA722C" w14:textId="77777777" w:rsidR="006C67E2" w:rsidRPr="006C67E2" w:rsidRDefault="006C67E2" w:rsidP="006C67E2">
            <w:pPr>
              <w:rPr>
                <w:rFonts w:ascii="Calibri" w:hAnsi="Calibri" w:cs="Calibri"/>
                <w:color w:val="000000"/>
                <w:szCs w:val="22"/>
              </w:rPr>
            </w:pPr>
            <w:r w:rsidRPr="006C67E2">
              <w:rPr>
                <w:rFonts w:ascii="Calibri" w:hAnsi="Calibri" w:cs="Calibri"/>
                <w:color w:val="000000"/>
                <w:szCs w:val="22"/>
              </w:rPr>
              <w:t> </w:t>
            </w:r>
          </w:p>
        </w:tc>
        <w:tc>
          <w:tcPr>
            <w:tcW w:w="6147" w:type="dxa"/>
            <w:gridSpan w:val="8"/>
            <w:tcBorders>
              <w:top w:val="nil"/>
              <w:left w:val="nil"/>
              <w:bottom w:val="nil"/>
              <w:right w:val="nil"/>
            </w:tcBorders>
            <w:shd w:val="clear" w:color="000000" w:fill="FFFFFF"/>
            <w:noWrap/>
            <w:vAlign w:val="bottom"/>
            <w:hideMark/>
          </w:tcPr>
          <w:p w14:paraId="635B0ED9" w14:textId="77777777" w:rsidR="006C67E2" w:rsidRPr="006C67E2" w:rsidRDefault="006C67E2" w:rsidP="006C67E2">
            <w:pPr>
              <w:rPr>
                <w:rFonts w:ascii="Calibri" w:hAnsi="Calibri" w:cs="Calibri"/>
                <w:b/>
                <w:bCs/>
                <w:color w:val="000000"/>
                <w:szCs w:val="22"/>
              </w:rPr>
            </w:pPr>
            <w:r w:rsidRPr="006C67E2">
              <w:rPr>
                <w:rFonts w:ascii="Calibri" w:hAnsi="Calibri" w:cs="Calibri"/>
                <w:b/>
                <w:bCs/>
                <w:color w:val="000000"/>
                <w:szCs w:val="22"/>
              </w:rPr>
              <w:t>Datu apstrādes mērķi:</w:t>
            </w:r>
          </w:p>
        </w:tc>
        <w:tc>
          <w:tcPr>
            <w:tcW w:w="929" w:type="dxa"/>
            <w:tcBorders>
              <w:top w:val="nil"/>
              <w:left w:val="nil"/>
              <w:bottom w:val="nil"/>
              <w:right w:val="nil"/>
            </w:tcBorders>
            <w:shd w:val="clear" w:color="000000" w:fill="FFFFFF"/>
            <w:noWrap/>
            <w:vAlign w:val="bottom"/>
            <w:hideMark/>
          </w:tcPr>
          <w:p w14:paraId="37558741" w14:textId="77777777" w:rsidR="006C67E2" w:rsidRPr="006C67E2" w:rsidRDefault="006C67E2" w:rsidP="006C67E2">
            <w:pPr>
              <w:rPr>
                <w:rFonts w:ascii="Calibri" w:hAnsi="Calibri" w:cs="Calibri"/>
                <w:b/>
                <w:bCs/>
                <w:color w:val="000000"/>
                <w:szCs w:val="22"/>
              </w:rPr>
            </w:pPr>
            <w:r w:rsidRPr="006C67E2">
              <w:rPr>
                <w:rFonts w:ascii="Calibri" w:hAnsi="Calibri" w:cs="Calibri"/>
                <w:b/>
                <w:bCs/>
                <w:color w:val="000000"/>
                <w:szCs w:val="22"/>
              </w:rPr>
              <w:t> </w:t>
            </w:r>
          </w:p>
        </w:tc>
        <w:tc>
          <w:tcPr>
            <w:tcW w:w="266" w:type="dxa"/>
            <w:tcBorders>
              <w:top w:val="nil"/>
              <w:left w:val="nil"/>
              <w:bottom w:val="nil"/>
              <w:right w:val="single" w:sz="8" w:space="0" w:color="auto"/>
            </w:tcBorders>
            <w:shd w:val="clear" w:color="000000" w:fill="FFFFFF"/>
            <w:noWrap/>
            <w:vAlign w:val="bottom"/>
            <w:hideMark/>
          </w:tcPr>
          <w:p w14:paraId="67329C15" w14:textId="77777777" w:rsidR="006C67E2" w:rsidRPr="006C67E2" w:rsidRDefault="006C67E2" w:rsidP="006C67E2">
            <w:pPr>
              <w:rPr>
                <w:rFonts w:ascii="Calibri" w:hAnsi="Calibri" w:cs="Calibri"/>
                <w:color w:val="000000"/>
                <w:szCs w:val="22"/>
              </w:rPr>
            </w:pPr>
            <w:r w:rsidRPr="006C67E2">
              <w:rPr>
                <w:rFonts w:ascii="Calibri" w:hAnsi="Calibri" w:cs="Calibri"/>
                <w:color w:val="000000"/>
                <w:szCs w:val="22"/>
              </w:rPr>
              <w:t> </w:t>
            </w:r>
          </w:p>
        </w:tc>
      </w:tr>
      <w:tr w:rsidR="006C67E2" w:rsidRPr="006C67E2" w14:paraId="275CA28B" w14:textId="77777777" w:rsidTr="00CF7CE9">
        <w:trPr>
          <w:trHeight w:val="300"/>
        </w:trPr>
        <w:tc>
          <w:tcPr>
            <w:tcW w:w="1206" w:type="dxa"/>
            <w:tcBorders>
              <w:top w:val="nil"/>
              <w:left w:val="single" w:sz="8" w:space="0" w:color="auto"/>
              <w:bottom w:val="nil"/>
              <w:right w:val="nil"/>
            </w:tcBorders>
            <w:shd w:val="clear" w:color="000000" w:fill="FFFFFF"/>
            <w:noWrap/>
            <w:vAlign w:val="bottom"/>
            <w:hideMark/>
          </w:tcPr>
          <w:p w14:paraId="19B09540" w14:textId="77777777" w:rsidR="006C67E2" w:rsidRPr="006C67E2" w:rsidRDefault="006C67E2" w:rsidP="006C67E2">
            <w:pPr>
              <w:rPr>
                <w:rFonts w:ascii="Calibri" w:hAnsi="Calibri" w:cs="Calibri"/>
                <w:color w:val="000000"/>
                <w:szCs w:val="22"/>
              </w:rPr>
            </w:pPr>
            <w:r w:rsidRPr="006C67E2">
              <w:rPr>
                <w:rFonts w:ascii="Calibri" w:hAnsi="Calibri" w:cs="Calibri"/>
                <w:color w:val="000000"/>
                <w:szCs w:val="22"/>
              </w:rPr>
              <w:t> </w:t>
            </w:r>
          </w:p>
        </w:tc>
        <w:tc>
          <w:tcPr>
            <w:tcW w:w="976" w:type="dxa"/>
            <w:tcBorders>
              <w:top w:val="nil"/>
              <w:left w:val="nil"/>
              <w:bottom w:val="nil"/>
              <w:right w:val="nil"/>
            </w:tcBorders>
            <w:shd w:val="clear" w:color="000000" w:fill="FFFFFF"/>
            <w:noWrap/>
            <w:vAlign w:val="bottom"/>
            <w:hideMark/>
          </w:tcPr>
          <w:p w14:paraId="265A66A2" w14:textId="77777777" w:rsidR="006C67E2" w:rsidRPr="006C67E2" w:rsidRDefault="006C67E2" w:rsidP="006C67E2">
            <w:pPr>
              <w:rPr>
                <w:rFonts w:ascii="Calibri" w:hAnsi="Calibri" w:cs="Calibri"/>
                <w:color w:val="000000"/>
                <w:szCs w:val="22"/>
              </w:rPr>
            </w:pPr>
            <w:r w:rsidRPr="006C67E2">
              <w:rPr>
                <w:rFonts w:ascii="Calibri" w:hAnsi="Calibri" w:cs="Calibri"/>
                <w:color w:val="000000"/>
                <w:szCs w:val="22"/>
              </w:rPr>
              <w:t> </w:t>
            </w:r>
          </w:p>
        </w:tc>
        <w:tc>
          <w:tcPr>
            <w:tcW w:w="976" w:type="dxa"/>
            <w:tcBorders>
              <w:top w:val="nil"/>
              <w:left w:val="nil"/>
              <w:bottom w:val="nil"/>
              <w:right w:val="nil"/>
            </w:tcBorders>
            <w:shd w:val="clear" w:color="000000" w:fill="FFFFFF"/>
            <w:noWrap/>
            <w:vAlign w:val="bottom"/>
            <w:hideMark/>
          </w:tcPr>
          <w:p w14:paraId="75201909" w14:textId="77777777" w:rsidR="006C67E2" w:rsidRPr="006C67E2" w:rsidRDefault="006C67E2" w:rsidP="006C67E2">
            <w:pPr>
              <w:rPr>
                <w:rFonts w:ascii="Calibri" w:hAnsi="Calibri" w:cs="Calibri"/>
                <w:color w:val="000000"/>
                <w:szCs w:val="22"/>
              </w:rPr>
            </w:pPr>
            <w:r w:rsidRPr="006C67E2">
              <w:rPr>
                <w:rFonts w:ascii="Calibri" w:hAnsi="Calibri" w:cs="Calibri"/>
                <w:color w:val="000000"/>
                <w:szCs w:val="22"/>
              </w:rPr>
              <w:t> </w:t>
            </w:r>
          </w:p>
        </w:tc>
        <w:tc>
          <w:tcPr>
            <w:tcW w:w="976" w:type="dxa"/>
            <w:tcBorders>
              <w:top w:val="nil"/>
              <w:left w:val="nil"/>
              <w:bottom w:val="nil"/>
              <w:right w:val="nil"/>
            </w:tcBorders>
            <w:shd w:val="clear" w:color="000000" w:fill="FFFFFF"/>
            <w:noWrap/>
            <w:vAlign w:val="bottom"/>
            <w:hideMark/>
          </w:tcPr>
          <w:p w14:paraId="6B6D5358" w14:textId="77777777" w:rsidR="006C67E2" w:rsidRPr="006C67E2" w:rsidRDefault="006C67E2" w:rsidP="006C67E2">
            <w:pPr>
              <w:rPr>
                <w:rFonts w:ascii="Calibri" w:hAnsi="Calibri" w:cs="Calibri"/>
                <w:color w:val="000000"/>
                <w:szCs w:val="22"/>
              </w:rPr>
            </w:pPr>
            <w:r w:rsidRPr="006C67E2">
              <w:rPr>
                <w:rFonts w:ascii="Calibri" w:hAnsi="Calibri" w:cs="Calibri"/>
                <w:color w:val="000000"/>
                <w:szCs w:val="22"/>
              </w:rPr>
              <w:t> </w:t>
            </w:r>
          </w:p>
        </w:tc>
        <w:tc>
          <w:tcPr>
            <w:tcW w:w="2103" w:type="dxa"/>
            <w:tcBorders>
              <w:top w:val="nil"/>
              <w:left w:val="nil"/>
              <w:bottom w:val="nil"/>
              <w:right w:val="nil"/>
            </w:tcBorders>
            <w:shd w:val="clear" w:color="000000" w:fill="FFFFFF"/>
            <w:noWrap/>
            <w:vAlign w:val="bottom"/>
            <w:hideMark/>
          </w:tcPr>
          <w:p w14:paraId="5C235885" w14:textId="77777777" w:rsidR="006C67E2" w:rsidRPr="006C67E2" w:rsidRDefault="006C67E2" w:rsidP="006C67E2">
            <w:pPr>
              <w:rPr>
                <w:rFonts w:ascii="Calibri" w:hAnsi="Calibri" w:cs="Calibri"/>
                <w:color w:val="000000"/>
                <w:szCs w:val="22"/>
              </w:rPr>
            </w:pPr>
            <w:r w:rsidRPr="006C67E2">
              <w:rPr>
                <w:rFonts w:ascii="Calibri" w:hAnsi="Calibri" w:cs="Calibri"/>
                <w:color w:val="000000"/>
                <w:szCs w:val="22"/>
              </w:rPr>
              <w:t> </w:t>
            </w:r>
          </w:p>
        </w:tc>
        <w:tc>
          <w:tcPr>
            <w:tcW w:w="571" w:type="dxa"/>
            <w:gridSpan w:val="2"/>
            <w:tcBorders>
              <w:top w:val="nil"/>
              <w:left w:val="nil"/>
              <w:bottom w:val="nil"/>
              <w:right w:val="nil"/>
            </w:tcBorders>
            <w:shd w:val="clear" w:color="000000" w:fill="FFFFFF"/>
            <w:noWrap/>
            <w:vAlign w:val="center"/>
            <w:hideMark/>
          </w:tcPr>
          <w:p w14:paraId="5307C267" w14:textId="77777777" w:rsidR="006C67E2" w:rsidRPr="006C67E2" w:rsidRDefault="006C67E2" w:rsidP="006C67E2">
            <w:pPr>
              <w:rPr>
                <w:rFonts w:ascii="Wingdings" w:hAnsi="Wingdings" w:cs="Calibri"/>
                <w:color w:val="000000"/>
                <w:sz w:val="16"/>
                <w:szCs w:val="16"/>
              </w:rPr>
            </w:pPr>
            <w:r w:rsidRPr="006C67E2">
              <w:rPr>
                <w:rFonts w:ascii="Wingdings" w:hAnsi="Wingdings" w:cs="Calibri"/>
                <w:color w:val="000000"/>
                <w:sz w:val="16"/>
                <w:szCs w:val="16"/>
              </w:rPr>
              <w:t></w:t>
            </w:r>
            <w:r w:rsidRPr="006C67E2">
              <w:rPr>
                <w:rFonts w:ascii="Wingdings" w:hAnsi="Wingdings" w:cs="Calibri"/>
                <w:color w:val="000000"/>
                <w:sz w:val="16"/>
                <w:szCs w:val="16"/>
              </w:rPr>
              <w:t></w:t>
            </w:r>
          </w:p>
        </w:tc>
        <w:tc>
          <w:tcPr>
            <w:tcW w:w="6505" w:type="dxa"/>
            <w:gridSpan w:val="7"/>
            <w:vMerge w:val="restart"/>
            <w:tcBorders>
              <w:top w:val="nil"/>
              <w:left w:val="nil"/>
              <w:bottom w:val="nil"/>
              <w:right w:val="nil"/>
            </w:tcBorders>
            <w:shd w:val="clear" w:color="000000" w:fill="FFFFFF"/>
            <w:vAlign w:val="bottom"/>
            <w:hideMark/>
          </w:tcPr>
          <w:p w14:paraId="6BB9CC52" w14:textId="2B4693CC" w:rsidR="006C67E2" w:rsidRPr="006C67E2" w:rsidRDefault="006C6F50" w:rsidP="006C67E2">
            <w:pPr>
              <w:rPr>
                <w:rFonts w:ascii="Calibri" w:hAnsi="Calibri" w:cs="Calibri"/>
                <w:color w:val="000000"/>
                <w:szCs w:val="22"/>
              </w:rPr>
            </w:pPr>
            <w:r w:rsidRPr="006C6F50">
              <w:rPr>
                <w:rFonts w:ascii="Calibri" w:hAnsi="Calibri" w:cs="Calibri"/>
                <w:color w:val="000000"/>
                <w:szCs w:val="22"/>
              </w:rPr>
              <w:t>noziedzīgu nodarījumu novēršana vai atklāšana (it īpaši saistībā ar īpašuma bojāšanu un zādzībām)</w:t>
            </w:r>
            <w:r>
              <w:rPr>
                <w:rFonts w:ascii="Calibri" w:hAnsi="Calibri" w:cs="Calibri"/>
                <w:color w:val="000000"/>
                <w:szCs w:val="22"/>
              </w:rPr>
              <w:t>;</w:t>
            </w:r>
          </w:p>
        </w:tc>
        <w:tc>
          <w:tcPr>
            <w:tcW w:w="266" w:type="dxa"/>
            <w:tcBorders>
              <w:top w:val="nil"/>
              <w:left w:val="nil"/>
              <w:bottom w:val="nil"/>
              <w:right w:val="single" w:sz="8" w:space="0" w:color="auto"/>
            </w:tcBorders>
            <w:shd w:val="clear" w:color="000000" w:fill="FFFFFF"/>
            <w:vAlign w:val="bottom"/>
            <w:hideMark/>
          </w:tcPr>
          <w:p w14:paraId="51E05D00" w14:textId="77777777" w:rsidR="006C67E2" w:rsidRPr="006C67E2" w:rsidRDefault="006C67E2" w:rsidP="006C67E2">
            <w:pPr>
              <w:rPr>
                <w:rFonts w:ascii="Calibri" w:hAnsi="Calibri" w:cs="Calibri"/>
                <w:color w:val="000000"/>
                <w:szCs w:val="22"/>
              </w:rPr>
            </w:pPr>
            <w:r w:rsidRPr="006C67E2">
              <w:rPr>
                <w:rFonts w:ascii="Calibri" w:hAnsi="Calibri" w:cs="Calibri"/>
                <w:color w:val="000000"/>
                <w:szCs w:val="22"/>
              </w:rPr>
              <w:t> </w:t>
            </w:r>
          </w:p>
        </w:tc>
      </w:tr>
      <w:tr w:rsidR="006C67E2" w:rsidRPr="006C67E2" w14:paraId="455DB7A5" w14:textId="77777777" w:rsidTr="00CF7CE9">
        <w:trPr>
          <w:trHeight w:val="288"/>
        </w:trPr>
        <w:tc>
          <w:tcPr>
            <w:tcW w:w="1206" w:type="dxa"/>
            <w:tcBorders>
              <w:top w:val="nil"/>
              <w:left w:val="single" w:sz="8" w:space="0" w:color="auto"/>
              <w:bottom w:val="nil"/>
              <w:right w:val="nil"/>
            </w:tcBorders>
            <w:shd w:val="clear" w:color="000000" w:fill="FFFFFF"/>
            <w:noWrap/>
            <w:vAlign w:val="bottom"/>
            <w:hideMark/>
          </w:tcPr>
          <w:p w14:paraId="27D4644C" w14:textId="77777777" w:rsidR="006C67E2" w:rsidRPr="006C67E2" w:rsidRDefault="006C67E2" w:rsidP="006C67E2">
            <w:pPr>
              <w:rPr>
                <w:rFonts w:ascii="Calibri" w:hAnsi="Calibri" w:cs="Calibri"/>
                <w:color w:val="000000"/>
                <w:szCs w:val="22"/>
              </w:rPr>
            </w:pPr>
            <w:r w:rsidRPr="006C67E2">
              <w:rPr>
                <w:rFonts w:ascii="Calibri" w:hAnsi="Calibri" w:cs="Calibri"/>
                <w:color w:val="000000"/>
                <w:szCs w:val="22"/>
              </w:rPr>
              <w:t> </w:t>
            </w:r>
          </w:p>
        </w:tc>
        <w:tc>
          <w:tcPr>
            <w:tcW w:w="976" w:type="dxa"/>
            <w:tcBorders>
              <w:top w:val="nil"/>
              <w:left w:val="nil"/>
              <w:bottom w:val="nil"/>
              <w:right w:val="nil"/>
            </w:tcBorders>
            <w:shd w:val="clear" w:color="000000" w:fill="FFFFFF"/>
            <w:noWrap/>
            <w:vAlign w:val="bottom"/>
            <w:hideMark/>
          </w:tcPr>
          <w:p w14:paraId="1A187B1F" w14:textId="77777777" w:rsidR="006C67E2" w:rsidRPr="006C67E2" w:rsidRDefault="006C67E2" w:rsidP="006C67E2">
            <w:pPr>
              <w:rPr>
                <w:rFonts w:ascii="Calibri" w:hAnsi="Calibri" w:cs="Calibri"/>
                <w:color w:val="000000"/>
                <w:szCs w:val="22"/>
              </w:rPr>
            </w:pPr>
            <w:r w:rsidRPr="006C67E2">
              <w:rPr>
                <w:rFonts w:ascii="Calibri" w:hAnsi="Calibri" w:cs="Calibri"/>
                <w:color w:val="000000"/>
                <w:szCs w:val="22"/>
              </w:rPr>
              <w:t> </w:t>
            </w:r>
          </w:p>
        </w:tc>
        <w:tc>
          <w:tcPr>
            <w:tcW w:w="976" w:type="dxa"/>
            <w:tcBorders>
              <w:top w:val="nil"/>
              <w:left w:val="nil"/>
              <w:bottom w:val="nil"/>
              <w:right w:val="nil"/>
            </w:tcBorders>
            <w:shd w:val="clear" w:color="000000" w:fill="FFFFFF"/>
            <w:noWrap/>
            <w:vAlign w:val="bottom"/>
            <w:hideMark/>
          </w:tcPr>
          <w:p w14:paraId="383820FD" w14:textId="77777777" w:rsidR="006C67E2" w:rsidRPr="006C67E2" w:rsidRDefault="006C67E2" w:rsidP="006C67E2">
            <w:pPr>
              <w:rPr>
                <w:rFonts w:ascii="Calibri" w:hAnsi="Calibri" w:cs="Calibri"/>
                <w:color w:val="000000"/>
                <w:szCs w:val="22"/>
              </w:rPr>
            </w:pPr>
            <w:r w:rsidRPr="006C67E2">
              <w:rPr>
                <w:rFonts w:ascii="Calibri" w:hAnsi="Calibri" w:cs="Calibri"/>
                <w:color w:val="000000"/>
                <w:szCs w:val="22"/>
              </w:rPr>
              <w:t> </w:t>
            </w:r>
          </w:p>
        </w:tc>
        <w:tc>
          <w:tcPr>
            <w:tcW w:w="976" w:type="dxa"/>
            <w:tcBorders>
              <w:top w:val="nil"/>
              <w:left w:val="nil"/>
              <w:bottom w:val="nil"/>
              <w:right w:val="nil"/>
            </w:tcBorders>
            <w:shd w:val="clear" w:color="000000" w:fill="FFFFFF"/>
            <w:noWrap/>
            <w:vAlign w:val="bottom"/>
            <w:hideMark/>
          </w:tcPr>
          <w:p w14:paraId="5C5663BF" w14:textId="77777777" w:rsidR="006C67E2" w:rsidRPr="006C67E2" w:rsidRDefault="006C67E2" w:rsidP="006C67E2">
            <w:pPr>
              <w:rPr>
                <w:rFonts w:ascii="Calibri" w:hAnsi="Calibri" w:cs="Calibri"/>
                <w:color w:val="000000"/>
                <w:szCs w:val="22"/>
              </w:rPr>
            </w:pPr>
            <w:r w:rsidRPr="006C67E2">
              <w:rPr>
                <w:rFonts w:ascii="Calibri" w:hAnsi="Calibri" w:cs="Calibri"/>
                <w:color w:val="000000"/>
                <w:szCs w:val="22"/>
              </w:rPr>
              <w:t> </w:t>
            </w:r>
          </w:p>
        </w:tc>
        <w:tc>
          <w:tcPr>
            <w:tcW w:w="2103" w:type="dxa"/>
            <w:tcBorders>
              <w:top w:val="nil"/>
              <w:left w:val="nil"/>
              <w:bottom w:val="nil"/>
              <w:right w:val="nil"/>
            </w:tcBorders>
            <w:shd w:val="clear" w:color="000000" w:fill="FFFFFF"/>
            <w:noWrap/>
            <w:vAlign w:val="bottom"/>
            <w:hideMark/>
          </w:tcPr>
          <w:p w14:paraId="793D8E6B" w14:textId="77777777" w:rsidR="006C67E2" w:rsidRPr="006C67E2" w:rsidRDefault="006C67E2" w:rsidP="006C67E2">
            <w:pPr>
              <w:rPr>
                <w:rFonts w:ascii="Calibri" w:hAnsi="Calibri" w:cs="Calibri"/>
                <w:color w:val="000000"/>
                <w:szCs w:val="22"/>
              </w:rPr>
            </w:pPr>
            <w:r w:rsidRPr="006C67E2">
              <w:rPr>
                <w:rFonts w:ascii="Calibri" w:hAnsi="Calibri" w:cs="Calibri"/>
                <w:color w:val="000000"/>
                <w:szCs w:val="22"/>
              </w:rPr>
              <w:t> </w:t>
            </w:r>
          </w:p>
        </w:tc>
        <w:tc>
          <w:tcPr>
            <w:tcW w:w="571" w:type="dxa"/>
            <w:gridSpan w:val="2"/>
            <w:tcBorders>
              <w:top w:val="nil"/>
              <w:left w:val="nil"/>
              <w:bottom w:val="nil"/>
              <w:right w:val="nil"/>
            </w:tcBorders>
            <w:shd w:val="clear" w:color="000000" w:fill="FFFFFF"/>
            <w:noWrap/>
            <w:vAlign w:val="bottom"/>
            <w:hideMark/>
          </w:tcPr>
          <w:p w14:paraId="498D9EA0" w14:textId="77777777" w:rsidR="006C67E2" w:rsidRPr="006C67E2" w:rsidRDefault="006C67E2" w:rsidP="006C67E2">
            <w:pPr>
              <w:rPr>
                <w:rFonts w:ascii="Calibri" w:hAnsi="Calibri" w:cs="Calibri"/>
                <w:color w:val="000000"/>
                <w:szCs w:val="22"/>
              </w:rPr>
            </w:pPr>
            <w:r w:rsidRPr="006C67E2">
              <w:rPr>
                <w:rFonts w:ascii="Calibri" w:hAnsi="Calibri" w:cs="Calibri"/>
                <w:color w:val="000000"/>
                <w:szCs w:val="22"/>
              </w:rPr>
              <w:t> </w:t>
            </w:r>
          </w:p>
        </w:tc>
        <w:tc>
          <w:tcPr>
            <w:tcW w:w="6505" w:type="dxa"/>
            <w:gridSpan w:val="7"/>
            <w:vMerge/>
            <w:tcBorders>
              <w:top w:val="nil"/>
              <w:left w:val="nil"/>
              <w:bottom w:val="nil"/>
              <w:right w:val="nil"/>
            </w:tcBorders>
            <w:vAlign w:val="center"/>
            <w:hideMark/>
          </w:tcPr>
          <w:p w14:paraId="590B2E6D" w14:textId="77777777" w:rsidR="006C67E2" w:rsidRPr="006C67E2" w:rsidRDefault="006C67E2" w:rsidP="006C67E2">
            <w:pPr>
              <w:rPr>
                <w:rFonts w:ascii="Calibri" w:hAnsi="Calibri" w:cs="Calibri"/>
                <w:color w:val="000000"/>
                <w:szCs w:val="22"/>
              </w:rPr>
            </w:pPr>
          </w:p>
        </w:tc>
        <w:tc>
          <w:tcPr>
            <w:tcW w:w="266" w:type="dxa"/>
            <w:tcBorders>
              <w:top w:val="nil"/>
              <w:left w:val="nil"/>
              <w:bottom w:val="nil"/>
              <w:right w:val="single" w:sz="8" w:space="0" w:color="auto"/>
            </w:tcBorders>
            <w:shd w:val="clear" w:color="000000" w:fill="FFFFFF"/>
            <w:vAlign w:val="bottom"/>
            <w:hideMark/>
          </w:tcPr>
          <w:p w14:paraId="1D00DE52" w14:textId="77777777" w:rsidR="006C67E2" w:rsidRPr="006C67E2" w:rsidRDefault="006C67E2" w:rsidP="006C67E2">
            <w:pPr>
              <w:rPr>
                <w:rFonts w:ascii="Calibri" w:hAnsi="Calibri" w:cs="Calibri"/>
                <w:color w:val="000000"/>
                <w:szCs w:val="22"/>
              </w:rPr>
            </w:pPr>
            <w:r w:rsidRPr="006C67E2">
              <w:rPr>
                <w:rFonts w:ascii="Calibri" w:hAnsi="Calibri" w:cs="Calibri"/>
                <w:color w:val="000000"/>
                <w:szCs w:val="22"/>
              </w:rPr>
              <w:t> </w:t>
            </w:r>
          </w:p>
        </w:tc>
      </w:tr>
      <w:tr w:rsidR="006C6F50" w:rsidRPr="006C67E2" w14:paraId="5DAF267C" w14:textId="77777777" w:rsidTr="00CF7CE9">
        <w:trPr>
          <w:trHeight w:val="405"/>
        </w:trPr>
        <w:tc>
          <w:tcPr>
            <w:tcW w:w="1206" w:type="dxa"/>
            <w:tcBorders>
              <w:top w:val="nil"/>
              <w:left w:val="single" w:sz="8" w:space="0" w:color="auto"/>
              <w:bottom w:val="nil"/>
              <w:right w:val="nil"/>
            </w:tcBorders>
            <w:shd w:val="clear" w:color="000000" w:fill="FFFFFF"/>
            <w:noWrap/>
            <w:vAlign w:val="bottom"/>
            <w:hideMark/>
          </w:tcPr>
          <w:p w14:paraId="375B1633" w14:textId="77777777" w:rsidR="006C6F50" w:rsidRPr="006C67E2" w:rsidRDefault="006C6F50" w:rsidP="006C67E2">
            <w:pPr>
              <w:rPr>
                <w:rFonts w:ascii="Calibri" w:hAnsi="Calibri" w:cs="Calibri"/>
                <w:color w:val="000000"/>
                <w:szCs w:val="22"/>
              </w:rPr>
            </w:pPr>
            <w:r w:rsidRPr="006C67E2">
              <w:rPr>
                <w:rFonts w:ascii="Calibri" w:hAnsi="Calibri" w:cs="Calibri"/>
                <w:color w:val="000000"/>
                <w:szCs w:val="22"/>
              </w:rPr>
              <w:t> </w:t>
            </w:r>
          </w:p>
        </w:tc>
        <w:tc>
          <w:tcPr>
            <w:tcW w:w="976" w:type="dxa"/>
            <w:tcBorders>
              <w:top w:val="nil"/>
              <w:left w:val="nil"/>
              <w:bottom w:val="nil"/>
              <w:right w:val="nil"/>
            </w:tcBorders>
            <w:shd w:val="clear" w:color="000000" w:fill="FFFFFF"/>
            <w:noWrap/>
            <w:vAlign w:val="bottom"/>
            <w:hideMark/>
          </w:tcPr>
          <w:p w14:paraId="3C6F7386" w14:textId="77777777" w:rsidR="006C6F50" w:rsidRPr="006C67E2" w:rsidRDefault="006C6F50" w:rsidP="006C67E2">
            <w:pPr>
              <w:rPr>
                <w:rFonts w:ascii="Calibri" w:hAnsi="Calibri" w:cs="Calibri"/>
                <w:color w:val="000000"/>
                <w:szCs w:val="22"/>
              </w:rPr>
            </w:pPr>
            <w:r w:rsidRPr="006C67E2">
              <w:rPr>
                <w:rFonts w:ascii="Calibri" w:hAnsi="Calibri" w:cs="Calibri"/>
                <w:color w:val="000000"/>
                <w:szCs w:val="22"/>
              </w:rPr>
              <w:t> </w:t>
            </w:r>
          </w:p>
        </w:tc>
        <w:tc>
          <w:tcPr>
            <w:tcW w:w="976" w:type="dxa"/>
            <w:tcBorders>
              <w:top w:val="nil"/>
              <w:left w:val="nil"/>
              <w:bottom w:val="nil"/>
              <w:right w:val="nil"/>
            </w:tcBorders>
            <w:shd w:val="clear" w:color="000000" w:fill="FFFFFF"/>
            <w:noWrap/>
            <w:vAlign w:val="bottom"/>
            <w:hideMark/>
          </w:tcPr>
          <w:p w14:paraId="1AAFC315" w14:textId="77777777" w:rsidR="006C6F50" w:rsidRPr="006C67E2" w:rsidRDefault="006C6F50" w:rsidP="006C67E2">
            <w:pPr>
              <w:rPr>
                <w:rFonts w:ascii="Calibri" w:hAnsi="Calibri" w:cs="Calibri"/>
                <w:color w:val="000000"/>
                <w:szCs w:val="22"/>
              </w:rPr>
            </w:pPr>
            <w:r w:rsidRPr="006C67E2">
              <w:rPr>
                <w:rFonts w:ascii="Calibri" w:hAnsi="Calibri" w:cs="Calibri"/>
                <w:color w:val="000000"/>
                <w:szCs w:val="22"/>
              </w:rPr>
              <w:t> </w:t>
            </w:r>
          </w:p>
        </w:tc>
        <w:tc>
          <w:tcPr>
            <w:tcW w:w="976" w:type="dxa"/>
            <w:tcBorders>
              <w:top w:val="nil"/>
              <w:left w:val="nil"/>
              <w:bottom w:val="nil"/>
              <w:right w:val="nil"/>
            </w:tcBorders>
            <w:shd w:val="clear" w:color="000000" w:fill="FFFFFF"/>
            <w:noWrap/>
            <w:vAlign w:val="bottom"/>
            <w:hideMark/>
          </w:tcPr>
          <w:p w14:paraId="63DBC994" w14:textId="77777777" w:rsidR="006C6F50" w:rsidRPr="006C67E2" w:rsidRDefault="006C6F50" w:rsidP="006C67E2">
            <w:pPr>
              <w:rPr>
                <w:rFonts w:ascii="Calibri" w:hAnsi="Calibri" w:cs="Calibri"/>
                <w:color w:val="000000"/>
                <w:szCs w:val="22"/>
              </w:rPr>
            </w:pPr>
            <w:r w:rsidRPr="006C67E2">
              <w:rPr>
                <w:rFonts w:ascii="Calibri" w:hAnsi="Calibri" w:cs="Calibri"/>
                <w:color w:val="000000"/>
                <w:szCs w:val="22"/>
              </w:rPr>
              <w:t> </w:t>
            </w:r>
          </w:p>
        </w:tc>
        <w:tc>
          <w:tcPr>
            <w:tcW w:w="2103" w:type="dxa"/>
            <w:tcBorders>
              <w:top w:val="nil"/>
              <w:left w:val="nil"/>
              <w:bottom w:val="nil"/>
              <w:right w:val="nil"/>
            </w:tcBorders>
            <w:shd w:val="clear" w:color="000000" w:fill="FFFFFF"/>
            <w:noWrap/>
            <w:vAlign w:val="bottom"/>
            <w:hideMark/>
          </w:tcPr>
          <w:p w14:paraId="01D12184" w14:textId="77777777" w:rsidR="006C6F50" w:rsidRPr="006C67E2" w:rsidRDefault="006C6F50" w:rsidP="006C67E2">
            <w:pPr>
              <w:rPr>
                <w:rFonts w:ascii="Calibri" w:hAnsi="Calibri" w:cs="Calibri"/>
                <w:color w:val="000000"/>
                <w:szCs w:val="22"/>
              </w:rPr>
            </w:pPr>
            <w:r w:rsidRPr="006C67E2">
              <w:rPr>
                <w:rFonts w:ascii="Calibri" w:hAnsi="Calibri" w:cs="Calibri"/>
                <w:color w:val="000000"/>
                <w:szCs w:val="22"/>
              </w:rPr>
              <w:t> </w:t>
            </w:r>
          </w:p>
        </w:tc>
        <w:tc>
          <w:tcPr>
            <w:tcW w:w="571" w:type="dxa"/>
            <w:gridSpan w:val="2"/>
            <w:vMerge w:val="restart"/>
            <w:tcBorders>
              <w:top w:val="nil"/>
              <w:left w:val="nil"/>
              <w:right w:val="nil"/>
            </w:tcBorders>
            <w:shd w:val="clear" w:color="000000" w:fill="FFFFFF"/>
            <w:noWrap/>
            <w:vAlign w:val="center"/>
          </w:tcPr>
          <w:p w14:paraId="4EFF63E6" w14:textId="1F42C167" w:rsidR="006C6F50" w:rsidRPr="006C67E2" w:rsidRDefault="006C6F50" w:rsidP="006C67E2">
            <w:pPr>
              <w:rPr>
                <w:rFonts w:ascii="Wingdings" w:hAnsi="Wingdings" w:cs="Calibri"/>
                <w:color w:val="000000"/>
                <w:sz w:val="16"/>
                <w:szCs w:val="16"/>
              </w:rPr>
            </w:pPr>
            <w:r w:rsidRPr="006C67E2">
              <w:rPr>
                <w:rFonts w:ascii="Wingdings" w:hAnsi="Wingdings" w:cs="Calibri"/>
                <w:color w:val="000000"/>
                <w:sz w:val="16"/>
                <w:szCs w:val="16"/>
              </w:rPr>
              <w:t></w:t>
            </w:r>
            <w:r w:rsidRPr="006C67E2">
              <w:rPr>
                <w:rFonts w:ascii="Wingdings" w:hAnsi="Wingdings" w:cs="Calibri"/>
                <w:color w:val="000000"/>
                <w:sz w:val="16"/>
                <w:szCs w:val="16"/>
              </w:rPr>
              <w:t></w:t>
            </w:r>
          </w:p>
        </w:tc>
        <w:tc>
          <w:tcPr>
            <w:tcW w:w="6505" w:type="dxa"/>
            <w:gridSpan w:val="7"/>
            <w:vMerge w:val="restart"/>
            <w:tcBorders>
              <w:top w:val="nil"/>
              <w:left w:val="nil"/>
              <w:right w:val="nil"/>
            </w:tcBorders>
            <w:shd w:val="clear" w:color="000000" w:fill="FFFFFF"/>
            <w:noWrap/>
            <w:vAlign w:val="center"/>
          </w:tcPr>
          <w:p w14:paraId="36A84912" w14:textId="55437D96" w:rsidR="006C6F50" w:rsidRPr="006C67E2" w:rsidRDefault="006C6F50" w:rsidP="006C67E2">
            <w:pPr>
              <w:rPr>
                <w:rFonts w:ascii="Calibri" w:hAnsi="Calibri" w:cs="Calibri"/>
                <w:color w:val="000000"/>
                <w:szCs w:val="22"/>
              </w:rPr>
            </w:pPr>
            <w:r w:rsidRPr="006C67E2">
              <w:rPr>
                <w:rFonts w:ascii="Calibri" w:hAnsi="Calibri" w:cs="Calibri"/>
                <w:color w:val="000000"/>
                <w:szCs w:val="22"/>
              </w:rPr>
              <w:t>Pierādījumu iegūšana, saglabāšana un iesniegšana tiesībsargājošajām institūcijām</w:t>
            </w:r>
            <w:r>
              <w:rPr>
                <w:rFonts w:ascii="Calibri" w:hAnsi="Calibri" w:cs="Calibri"/>
                <w:color w:val="000000"/>
                <w:szCs w:val="22"/>
              </w:rPr>
              <w:t>.</w:t>
            </w:r>
          </w:p>
        </w:tc>
        <w:tc>
          <w:tcPr>
            <w:tcW w:w="266" w:type="dxa"/>
            <w:vMerge w:val="restart"/>
            <w:tcBorders>
              <w:top w:val="nil"/>
              <w:left w:val="nil"/>
              <w:right w:val="single" w:sz="8" w:space="0" w:color="auto"/>
            </w:tcBorders>
            <w:shd w:val="clear" w:color="000000" w:fill="FFFFFF"/>
            <w:noWrap/>
            <w:vAlign w:val="center"/>
            <w:hideMark/>
          </w:tcPr>
          <w:p w14:paraId="7EFB7AE0" w14:textId="77777777" w:rsidR="006C6F50" w:rsidRPr="006C67E2" w:rsidRDefault="006C6F50" w:rsidP="006C67E2">
            <w:pPr>
              <w:rPr>
                <w:rFonts w:ascii="Calibri" w:hAnsi="Calibri" w:cs="Calibri"/>
                <w:color w:val="000000"/>
                <w:szCs w:val="22"/>
              </w:rPr>
            </w:pPr>
            <w:r w:rsidRPr="006C67E2">
              <w:rPr>
                <w:rFonts w:ascii="Calibri" w:hAnsi="Calibri" w:cs="Calibri"/>
                <w:color w:val="000000"/>
                <w:szCs w:val="22"/>
              </w:rPr>
              <w:t> </w:t>
            </w:r>
          </w:p>
          <w:p w14:paraId="71081233" w14:textId="10A5EFCB" w:rsidR="006C6F50" w:rsidRPr="006C67E2" w:rsidRDefault="006C6F50" w:rsidP="006C67E2">
            <w:pPr>
              <w:rPr>
                <w:rFonts w:ascii="Calibri" w:hAnsi="Calibri" w:cs="Calibri"/>
                <w:color w:val="000000"/>
                <w:szCs w:val="22"/>
              </w:rPr>
            </w:pPr>
            <w:r w:rsidRPr="006C67E2">
              <w:rPr>
                <w:rFonts w:ascii="Calibri" w:hAnsi="Calibri" w:cs="Calibri"/>
                <w:color w:val="000000"/>
                <w:szCs w:val="22"/>
              </w:rPr>
              <w:t> </w:t>
            </w:r>
          </w:p>
        </w:tc>
      </w:tr>
      <w:tr w:rsidR="006C6F50" w:rsidRPr="006C67E2" w14:paraId="54E787B0" w14:textId="77777777" w:rsidTr="00CF7CE9">
        <w:trPr>
          <w:trHeight w:val="196"/>
        </w:trPr>
        <w:tc>
          <w:tcPr>
            <w:tcW w:w="1206" w:type="dxa"/>
            <w:tcBorders>
              <w:top w:val="nil"/>
              <w:left w:val="single" w:sz="8" w:space="0" w:color="auto"/>
              <w:bottom w:val="nil"/>
              <w:right w:val="nil"/>
            </w:tcBorders>
            <w:shd w:val="clear" w:color="000000" w:fill="FFFFFF"/>
            <w:noWrap/>
            <w:vAlign w:val="bottom"/>
            <w:hideMark/>
          </w:tcPr>
          <w:p w14:paraId="23645BE9" w14:textId="77777777" w:rsidR="006C6F50" w:rsidRPr="006C67E2" w:rsidRDefault="006C6F50" w:rsidP="006C67E2">
            <w:pPr>
              <w:rPr>
                <w:rFonts w:ascii="Calibri" w:hAnsi="Calibri" w:cs="Calibri"/>
                <w:color w:val="000000"/>
                <w:szCs w:val="22"/>
              </w:rPr>
            </w:pPr>
            <w:r w:rsidRPr="006C67E2">
              <w:rPr>
                <w:rFonts w:ascii="Calibri" w:hAnsi="Calibri" w:cs="Calibri"/>
                <w:color w:val="000000"/>
                <w:szCs w:val="22"/>
              </w:rPr>
              <w:t> </w:t>
            </w:r>
          </w:p>
        </w:tc>
        <w:tc>
          <w:tcPr>
            <w:tcW w:w="976" w:type="dxa"/>
            <w:tcBorders>
              <w:top w:val="nil"/>
              <w:left w:val="nil"/>
              <w:bottom w:val="nil"/>
              <w:right w:val="nil"/>
            </w:tcBorders>
            <w:shd w:val="clear" w:color="000000" w:fill="FFFFFF"/>
            <w:noWrap/>
            <w:vAlign w:val="bottom"/>
            <w:hideMark/>
          </w:tcPr>
          <w:p w14:paraId="5C26AC98" w14:textId="77777777" w:rsidR="006C6F50" w:rsidRPr="006C67E2" w:rsidRDefault="006C6F50" w:rsidP="006C67E2">
            <w:pPr>
              <w:rPr>
                <w:rFonts w:ascii="Calibri" w:hAnsi="Calibri" w:cs="Calibri"/>
                <w:color w:val="000000"/>
                <w:szCs w:val="22"/>
              </w:rPr>
            </w:pPr>
            <w:r w:rsidRPr="006C67E2">
              <w:rPr>
                <w:rFonts w:ascii="Calibri" w:hAnsi="Calibri" w:cs="Calibri"/>
                <w:color w:val="000000"/>
                <w:szCs w:val="22"/>
              </w:rPr>
              <w:t> </w:t>
            </w:r>
          </w:p>
        </w:tc>
        <w:tc>
          <w:tcPr>
            <w:tcW w:w="976" w:type="dxa"/>
            <w:tcBorders>
              <w:top w:val="nil"/>
              <w:left w:val="nil"/>
              <w:bottom w:val="nil"/>
              <w:right w:val="nil"/>
            </w:tcBorders>
            <w:shd w:val="clear" w:color="000000" w:fill="FFFFFF"/>
            <w:noWrap/>
            <w:vAlign w:val="bottom"/>
            <w:hideMark/>
          </w:tcPr>
          <w:p w14:paraId="52B830D7" w14:textId="77777777" w:rsidR="006C6F50" w:rsidRPr="006C67E2" w:rsidRDefault="006C6F50" w:rsidP="006C67E2">
            <w:pPr>
              <w:rPr>
                <w:rFonts w:ascii="Calibri" w:hAnsi="Calibri" w:cs="Calibri"/>
                <w:color w:val="000000"/>
                <w:szCs w:val="22"/>
              </w:rPr>
            </w:pPr>
            <w:r w:rsidRPr="006C67E2">
              <w:rPr>
                <w:rFonts w:ascii="Calibri" w:hAnsi="Calibri" w:cs="Calibri"/>
                <w:color w:val="000000"/>
                <w:szCs w:val="22"/>
              </w:rPr>
              <w:t> </w:t>
            </w:r>
          </w:p>
        </w:tc>
        <w:tc>
          <w:tcPr>
            <w:tcW w:w="976" w:type="dxa"/>
            <w:tcBorders>
              <w:top w:val="nil"/>
              <w:left w:val="nil"/>
              <w:bottom w:val="nil"/>
              <w:right w:val="nil"/>
            </w:tcBorders>
            <w:shd w:val="clear" w:color="000000" w:fill="FFFFFF"/>
            <w:noWrap/>
            <w:vAlign w:val="bottom"/>
            <w:hideMark/>
          </w:tcPr>
          <w:p w14:paraId="7F3677FA" w14:textId="77777777" w:rsidR="006C6F50" w:rsidRPr="006C67E2" w:rsidRDefault="006C6F50" w:rsidP="006C67E2">
            <w:pPr>
              <w:rPr>
                <w:rFonts w:ascii="Calibri" w:hAnsi="Calibri" w:cs="Calibri"/>
                <w:color w:val="000000"/>
                <w:szCs w:val="22"/>
              </w:rPr>
            </w:pPr>
            <w:r w:rsidRPr="006C67E2">
              <w:rPr>
                <w:rFonts w:ascii="Calibri" w:hAnsi="Calibri" w:cs="Calibri"/>
                <w:color w:val="000000"/>
                <w:szCs w:val="22"/>
              </w:rPr>
              <w:t> </w:t>
            </w:r>
          </w:p>
        </w:tc>
        <w:tc>
          <w:tcPr>
            <w:tcW w:w="2103" w:type="dxa"/>
            <w:tcBorders>
              <w:top w:val="nil"/>
              <w:left w:val="nil"/>
              <w:bottom w:val="nil"/>
              <w:right w:val="nil"/>
            </w:tcBorders>
            <w:shd w:val="clear" w:color="000000" w:fill="FFFFFF"/>
            <w:noWrap/>
            <w:vAlign w:val="bottom"/>
            <w:hideMark/>
          </w:tcPr>
          <w:p w14:paraId="67A5A3C9" w14:textId="77777777" w:rsidR="006C6F50" w:rsidRPr="006C67E2" w:rsidRDefault="006C6F50" w:rsidP="006C67E2">
            <w:pPr>
              <w:rPr>
                <w:rFonts w:ascii="Calibri" w:hAnsi="Calibri" w:cs="Calibri"/>
                <w:color w:val="000000"/>
                <w:szCs w:val="22"/>
              </w:rPr>
            </w:pPr>
            <w:r w:rsidRPr="006C67E2">
              <w:rPr>
                <w:rFonts w:ascii="Calibri" w:hAnsi="Calibri" w:cs="Calibri"/>
                <w:color w:val="000000"/>
                <w:szCs w:val="22"/>
              </w:rPr>
              <w:t> </w:t>
            </w:r>
          </w:p>
        </w:tc>
        <w:tc>
          <w:tcPr>
            <w:tcW w:w="571" w:type="dxa"/>
            <w:gridSpan w:val="2"/>
            <w:vMerge/>
            <w:tcBorders>
              <w:left w:val="nil"/>
              <w:bottom w:val="nil"/>
              <w:right w:val="nil"/>
            </w:tcBorders>
            <w:shd w:val="clear" w:color="000000" w:fill="FFFFFF"/>
            <w:noWrap/>
            <w:hideMark/>
          </w:tcPr>
          <w:p w14:paraId="58893A7F" w14:textId="749BFCEB" w:rsidR="006C6F50" w:rsidRPr="006C67E2" w:rsidRDefault="006C6F50" w:rsidP="006C67E2">
            <w:pPr>
              <w:rPr>
                <w:rFonts w:ascii="Wingdings" w:hAnsi="Wingdings" w:cs="Calibri"/>
                <w:color w:val="000000"/>
                <w:sz w:val="16"/>
                <w:szCs w:val="16"/>
              </w:rPr>
            </w:pPr>
          </w:p>
        </w:tc>
        <w:tc>
          <w:tcPr>
            <w:tcW w:w="6505" w:type="dxa"/>
            <w:gridSpan w:val="7"/>
            <w:vMerge/>
            <w:tcBorders>
              <w:left w:val="nil"/>
              <w:bottom w:val="nil"/>
              <w:right w:val="nil"/>
            </w:tcBorders>
            <w:shd w:val="clear" w:color="000000" w:fill="FFFFFF"/>
            <w:vAlign w:val="bottom"/>
            <w:hideMark/>
          </w:tcPr>
          <w:p w14:paraId="23960A3B" w14:textId="711739A3" w:rsidR="006C6F50" w:rsidRPr="006C67E2" w:rsidRDefault="006C6F50" w:rsidP="006C67E2">
            <w:pPr>
              <w:rPr>
                <w:rFonts w:ascii="Calibri" w:hAnsi="Calibri" w:cs="Calibri"/>
                <w:color w:val="000000"/>
                <w:szCs w:val="22"/>
              </w:rPr>
            </w:pPr>
          </w:p>
        </w:tc>
        <w:tc>
          <w:tcPr>
            <w:tcW w:w="266" w:type="dxa"/>
            <w:vMerge/>
            <w:tcBorders>
              <w:left w:val="nil"/>
              <w:bottom w:val="nil"/>
              <w:right w:val="single" w:sz="8" w:space="0" w:color="auto"/>
            </w:tcBorders>
            <w:shd w:val="clear" w:color="000000" w:fill="FFFFFF"/>
            <w:vAlign w:val="bottom"/>
            <w:hideMark/>
          </w:tcPr>
          <w:p w14:paraId="4E134915" w14:textId="48BFBE7C" w:rsidR="006C6F50" w:rsidRPr="006C67E2" w:rsidRDefault="006C6F50" w:rsidP="006C67E2">
            <w:pPr>
              <w:rPr>
                <w:rFonts w:ascii="Calibri" w:hAnsi="Calibri" w:cs="Calibri"/>
                <w:color w:val="000000"/>
                <w:szCs w:val="22"/>
              </w:rPr>
            </w:pPr>
          </w:p>
        </w:tc>
      </w:tr>
      <w:tr w:rsidR="006C67E2" w:rsidRPr="006C67E2" w14:paraId="0025C957" w14:textId="77777777" w:rsidTr="00CF7CE9">
        <w:trPr>
          <w:trHeight w:val="390"/>
        </w:trPr>
        <w:tc>
          <w:tcPr>
            <w:tcW w:w="1206" w:type="dxa"/>
            <w:tcBorders>
              <w:top w:val="nil"/>
              <w:left w:val="single" w:sz="8" w:space="0" w:color="auto"/>
              <w:right w:val="nil"/>
            </w:tcBorders>
            <w:shd w:val="clear" w:color="000000" w:fill="FFFFFF"/>
            <w:noWrap/>
            <w:vAlign w:val="bottom"/>
            <w:hideMark/>
          </w:tcPr>
          <w:p w14:paraId="514D5BB4" w14:textId="77777777" w:rsidR="006C67E2" w:rsidRPr="006C67E2" w:rsidRDefault="006C67E2" w:rsidP="006C67E2">
            <w:pPr>
              <w:rPr>
                <w:rFonts w:ascii="Calibri" w:hAnsi="Calibri" w:cs="Calibri"/>
                <w:color w:val="000000"/>
                <w:szCs w:val="22"/>
              </w:rPr>
            </w:pPr>
            <w:r w:rsidRPr="006C67E2">
              <w:rPr>
                <w:rFonts w:ascii="Calibri" w:hAnsi="Calibri" w:cs="Calibri"/>
                <w:color w:val="000000"/>
                <w:szCs w:val="22"/>
              </w:rPr>
              <w:t> </w:t>
            </w:r>
          </w:p>
        </w:tc>
        <w:tc>
          <w:tcPr>
            <w:tcW w:w="976" w:type="dxa"/>
            <w:tcBorders>
              <w:top w:val="nil"/>
              <w:left w:val="nil"/>
              <w:right w:val="nil"/>
            </w:tcBorders>
            <w:shd w:val="clear" w:color="000000" w:fill="FFFFFF"/>
            <w:noWrap/>
            <w:vAlign w:val="bottom"/>
            <w:hideMark/>
          </w:tcPr>
          <w:p w14:paraId="1FC3F065" w14:textId="77777777" w:rsidR="006C67E2" w:rsidRPr="006C67E2" w:rsidRDefault="006C67E2" w:rsidP="006C67E2">
            <w:pPr>
              <w:rPr>
                <w:rFonts w:ascii="Calibri" w:hAnsi="Calibri" w:cs="Calibri"/>
                <w:color w:val="000000"/>
                <w:szCs w:val="22"/>
              </w:rPr>
            </w:pPr>
            <w:r w:rsidRPr="006C67E2">
              <w:rPr>
                <w:rFonts w:ascii="Calibri" w:hAnsi="Calibri" w:cs="Calibri"/>
                <w:color w:val="000000"/>
                <w:szCs w:val="22"/>
              </w:rPr>
              <w:t> </w:t>
            </w:r>
          </w:p>
        </w:tc>
        <w:tc>
          <w:tcPr>
            <w:tcW w:w="976" w:type="dxa"/>
            <w:tcBorders>
              <w:top w:val="nil"/>
              <w:left w:val="nil"/>
              <w:right w:val="nil"/>
            </w:tcBorders>
            <w:shd w:val="clear" w:color="000000" w:fill="FFFFFF"/>
            <w:noWrap/>
            <w:vAlign w:val="bottom"/>
            <w:hideMark/>
          </w:tcPr>
          <w:p w14:paraId="3AEA0AAA" w14:textId="77777777" w:rsidR="006C67E2" w:rsidRPr="006C67E2" w:rsidRDefault="006C67E2" w:rsidP="006C67E2">
            <w:pPr>
              <w:rPr>
                <w:rFonts w:ascii="Calibri" w:hAnsi="Calibri" w:cs="Calibri"/>
                <w:color w:val="000000"/>
                <w:szCs w:val="22"/>
              </w:rPr>
            </w:pPr>
            <w:r w:rsidRPr="006C67E2">
              <w:rPr>
                <w:rFonts w:ascii="Calibri" w:hAnsi="Calibri" w:cs="Calibri"/>
                <w:color w:val="000000"/>
                <w:szCs w:val="22"/>
              </w:rPr>
              <w:t> </w:t>
            </w:r>
          </w:p>
        </w:tc>
        <w:tc>
          <w:tcPr>
            <w:tcW w:w="976" w:type="dxa"/>
            <w:tcBorders>
              <w:top w:val="nil"/>
              <w:left w:val="nil"/>
              <w:right w:val="nil"/>
            </w:tcBorders>
            <w:shd w:val="clear" w:color="000000" w:fill="FFFFFF"/>
            <w:noWrap/>
            <w:vAlign w:val="bottom"/>
            <w:hideMark/>
          </w:tcPr>
          <w:p w14:paraId="3FA7E989" w14:textId="77777777" w:rsidR="006C67E2" w:rsidRPr="006C67E2" w:rsidRDefault="006C67E2" w:rsidP="006C67E2">
            <w:pPr>
              <w:rPr>
                <w:rFonts w:ascii="Calibri" w:hAnsi="Calibri" w:cs="Calibri"/>
                <w:color w:val="000000"/>
                <w:szCs w:val="22"/>
              </w:rPr>
            </w:pPr>
            <w:r w:rsidRPr="006C67E2">
              <w:rPr>
                <w:rFonts w:ascii="Calibri" w:hAnsi="Calibri" w:cs="Calibri"/>
                <w:color w:val="000000"/>
                <w:szCs w:val="22"/>
              </w:rPr>
              <w:t> </w:t>
            </w:r>
          </w:p>
        </w:tc>
        <w:tc>
          <w:tcPr>
            <w:tcW w:w="2103" w:type="dxa"/>
            <w:tcBorders>
              <w:top w:val="nil"/>
              <w:left w:val="nil"/>
              <w:right w:val="nil"/>
            </w:tcBorders>
            <w:shd w:val="clear" w:color="000000" w:fill="FFFFFF"/>
            <w:noWrap/>
            <w:vAlign w:val="bottom"/>
            <w:hideMark/>
          </w:tcPr>
          <w:p w14:paraId="27B6F514" w14:textId="77777777" w:rsidR="006C67E2" w:rsidRPr="006C67E2" w:rsidRDefault="006C67E2" w:rsidP="006C67E2">
            <w:pPr>
              <w:rPr>
                <w:rFonts w:ascii="Calibri" w:hAnsi="Calibri" w:cs="Calibri"/>
                <w:color w:val="000000"/>
                <w:szCs w:val="22"/>
              </w:rPr>
            </w:pPr>
            <w:r w:rsidRPr="006C67E2">
              <w:rPr>
                <w:rFonts w:ascii="Calibri" w:hAnsi="Calibri" w:cs="Calibri"/>
                <w:noProof/>
                <w:color w:val="000000"/>
                <w:szCs w:val="22"/>
              </w:rPr>
              <w:drawing>
                <wp:anchor distT="0" distB="0" distL="114300" distR="114300" simplePos="0" relativeHeight="251659264" behindDoc="0" locked="0" layoutInCell="1" allowOverlap="1" wp14:anchorId="56829D19" wp14:editId="6BD1AF55">
                  <wp:simplePos x="0" y="0"/>
                  <wp:positionH relativeFrom="column">
                    <wp:posOffset>-2579370</wp:posOffset>
                  </wp:positionH>
                  <wp:positionV relativeFrom="paragraph">
                    <wp:posOffset>-2502535</wp:posOffset>
                  </wp:positionV>
                  <wp:extent cx="3695700" cy="3276600"/>
                  <wp:effectExtent l="0" t="0" r="0" b="0"/>
                  <wp:wrapNone/>
                  <wp:docPr id="5" name="Picture 1">
                    <a:extLst xmlns:a="http://schemas.openxmlformats.org/drawingml/2006/main">
                      <a:ext uri="{FF2B5EF4-FFF2-40B4-BE49-F238E27FC236}">
                        <a16:creationId xmlns:a16="http://schemas.microsoft.com/office/drawing/2014/main" id="{48404C84-DBD4-449E-BF4B-B25B67F0E42C}"/>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48404C84-DBD4-449E-BF4B-B25B67F0E42C}"/>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95700" cy="3276600"/>
                          </a:xfrm>
                          <a:prstGeom prst="rect">
                            <a:avLst/>
                          </a:prstGeom>
                          <a:noFill/>
                        </pic:spPr>
                      </pic:pic>
                    </a:graphicData>
                  </a:graphic>
                  <wp14:sizeRelH relativeFrom="page">
                    <wp14:pctWidth>0</wp14:pctWidth>
                  </wp14:sizeRelH>
                  <wp14:sizeRelV relativeFrom="page">
                    <wp14:pctHeight>0</wp14:pctHeight>
                  </wp14:sizeRelV>
                </wp:anchor>
              </w:drawing>
            </w:r>
            <w:r w:rsidRPr="006C67E2">
              <w:rPr>
                <w:rFonts w:ascii="Calibri" w:hAnsi="Calibri" w:cs="Calibri"/>
                <w:color w:val="000000"/>
                <w:szCs w:val="22"/>
              </w:rPr>
              <w:t> </w:t>
            </w:r>
          </w:p>
        </w:tc>
        <w:tc>
          <w:tcPr>
            <w:tcW w:w="4289" w:type="dxa"/>
            <w:gridSpan w:val="6"/>
            <w:tcBorders>
              <w:top w:val="nil"/>
              <w:left w:val="nil"/>
              <w:right w:val="nil"/>
            </w:tcBorders>
            <w:shd w:val="clear" w:color="000000" w:fill="FFFFFF"/>
            <w:noWrap/>
            <w:vAlign w:val="bottom"/>
          </w:tcPr>
          <w:p w14:paraId="30E4BE9B" w14:textId="021D8667" w:rsidR="006C67E2" w:rsidRPr="006C67E2" w:rsidRDefault="006C67E2" w:rsidP="006C67E2">
            <w:pPr>
              <w:rPr>
                <w:rFonts w:ascii="Calibri" w:hAnsi="Calibri" w:cs="Calibri"/>
                <w:b/>
                <w:bCs/>
                <w:color w:val="000000"/>
                <w:szCs w:val="22"/>
              </w:rPr>
            </w:pPr>
          </w:p>
        </w:tc>
        <w:tc>
          <w:tcPr>
            <w:tcW w:w="929" w:type="dxa"/>
            <w:tcBorders>
              <w:top w:val="nil"/>
              <w:left w:val="nil"/>
              <w:right w:val="nil"/>
            </w:tcBorders>
            <w:shd w:val="clear" w:color="000000" w:fill="FFFFFF"/>
            <w:noWrap/>
            <w:vAlign w:val="bottom"/>
          </w:tcPr>
          <w:p w14:paraId="52711EF1" w14:textId="27EB1F53" w:rsidR="006C67E2" w:rsidRPr="006C67E2" w:rsidRDefault="006C67E2" w:rsidP="006C67E2">
            <w:pPr>
              <w:rPr>
                <w:rFonts w:ascii="Calibri" w:hAnsi="Calibri" w:cs="Calibri"/>
                <w:b/>
                <w:bCs/>
                <w:color w:val="000000"/>
                <w:szCs w:val="22"/>
              </w:rPr>
            </w:pPr>
          </w:p>
        </w:tc>
        <w:tc>
          <w:tcPr>
            <w:tcW w:w="929" w:type="dxa"/>
            <w:tcBorders>
              <w:top w:val="nil"/>
              <w:left w:val="nil"/>
              <w:right w:val="nil"/>
            </w:tcBorders>
            <w:shd w:val="clear" w:color="000000" w:fill="FFFFFF"/>
            <w:noWrap/>
            <w:vAlign w:val="bottom"/>
          </w:tcPr>
          <w:p w14:paraId="58BCED33" w14:textId="2FD560B0" w:rsidR="006C67E2" w:rsidRPr="006C67E2" w:rsidRDefault="006C67E2" w:rsidP="006C67E2">
            <w:pPr>
              <w:rPr>
                <w:rFonts w:ascii="Calibri" w:hAnsi="Calibri" w:cs="Calibri"/>
                <w:b/>
                <w:bCs/>
                <w:color w:val="000000"/>
                <w:szCs w:val="22"/>
              </w:rPr>
            </w:pPr>
          </w:p>
        </w:tc>
        <w:tc>
          <w:tcPr>
            <w:tcW w:w="929" w:type="dxa"/>
            <w:tcBorders>
              <w:top w:val="nil"/>
              <w:left w:val="nil"/>
              <w:right w:val="nil"/>
            </w:tcBorders>
            <w:shd w:val="clear" w:color="000000" w:fill="FFFFFF"/>
            <w:noWrap/>
            <w:vAlign w:val="bottom"/>
          </w:tcPr>
          <w:p w14:paraId="62E49BB6" w14:textId="03069D83" w:rsidR="006C67E2" w:rsidRPr="006C67E2" w:rsidRDefault="006C67E2" w:rsidP="006C67E2">
            <w:pPr>
              <w:rPr>
                <w:rFonts w:ascii="Calibri" w:hAnsi="Calibri" w:cs="Calibri"/>
                <w:b/>
                <w:bCs/>
                <w:color w:val="000000"/>
                <w:szCs w:val="22"/>
              </w:rPr>
            </w:pPr>
          </w:p>
        </w:tc>
        <w:tc>
          <w:tcPr>
            <w:tcW w:w="266" w:type="dxa"/>
            <w:tcBorders>
              <w:top w:val="nil"/>
              <w:left w:val="nil"/>
              <w:right w:val="single" w:sz="8" w:space="0" w:color="auto"/>
            </w:tcBorders>
            <w:shd w:val="clear" w:color="000000" w:fill="FFFFFF"/>
            <w:noWrap/>
            <w:vAlign w:val="bottom"/>
            <w:hideMark/>
          </w:tcPr>
          <w:p w14:paraId="77367B51" w14:textId="77777777" w:rsidR="006C67E2" w:rsidRPr="006C67E2" w:rsidRDefault="006C67E2" w:rsidP="006C67E2">
            <w:pPr>
              <w:rPr>
                <w:rFonts w:ascii="Calibri" w:hAnsi="Calibri" w:cs="Calibri"/>
                <w:color w:val="000000"/>
                <w:szCs w:val="22"/>
              </w:rPr>
            </w:pPr>
            <w:r w:rsidRPr="006C67E2">
              <w:rPr>
                <w:rFonts w:ascii="Calibri" w:hAnsi="Calibri" w:cs="Calibri"/>
                <w:color w:val="000000"/>
                <w:szCs w:val="22"/>
              </w:rPr>
              <w:t> </w:t>
            </w:r>
          </w:p>
        </w:tc>
      </w:tr>
      <w:tr w:rsidR="006C6F50" w:rsidRPr="006C67E2" w14:paraId="76BCF7DF" w14:textId="77777777" w:rsidTr="00CF7CE9">
        <w:trPr>
          <w:trHeight w:val="1112"/>
        </w:trPr>
        <w:tc>
          <w:tcPr>
            <w:tcW w:w="1206" w:type="dxa"/>
            <w:tcBorders>
              <w:top w:val="nil"/>
              <w:left w:val="single" w:sz="8" w:space="0" w:color="auto"/>
              <w:bottom w:val="single" w:sz="4" w:space="0" w:color="auto"/>
              <w:right w:val="nil"/>
            </w:tcBorders>
            <w:shd w:val="clear" w:color="000000" w:fill="FFFFFF"/>
            <w:vAlign w:val="center"/>
            <w:hideMark/>
          </w:tcPr>
          <w:p w14:paraId="44A9CC46" w14:textId="77777777" w:rsidR="006C6F50" w:rsidRPr="006C67E2" w:rsidRDefault="006C6F50" w:rsidP="006C67E2">
            <w:pPr>
              <w:rPr>
                <w:rFonts w:ascii="Calibri" w:hAnsi="Calibri" w:cs="Calibri"/>
                <w:b/>
                <w:bCs/>
                <w:color w:val="000000"/>
                <w:szCs w:val="22"/>
              </w:rPr>
            </w:pPr>
            <w:r w:rsidRPr="006C67E2">
              <w:rPr>
                <w:rFonts w:ascii="Calibri" w:hAnsi="Calibri" w:cs="Calibri"/>
                <w:b/>
                <w:bCs/>
                <w:color w:val="000000"/>
                <w:szCs w:val="22"/>
              </w:rPr>
              <w:t> </w:t>
            </w:r>
          </w:p>
        </w:tc>
        <w:tc>
          <w:tcPr>
            <w:tcW w:w="976" w:type="dxa"/>
            <w:tcBorders>
              <w:top w:val="nil"/>
              <w:left w:val="nil"/>
              <w:bottom w:val="single" w:sz="4" w:space="0" w:color="auto"/>
              <w:right w:val="nil"/>
            </w:tcBorders>
            <w:shd w:val="clear" w:color="000000" w:fill="FFFFFF"/>
            <w:vAlign w:val="center"/>
            <w:hideMark/>
          </w:tcPr>
          <w:p w14:paraId="410E5FB7" w14:textId="77777777" w:rsidR="006C6F50" w:rsidRPr="006C67E2" w:rsidRDefault="006C6F50" w:rsidP="006C67E2">
            <w:pPr>
              <w:rPr>
                <w:rFonts w:ascii="Calibri" w:hAnsi="Calibri" w:cs="Calibri"/>
                <w:b/>
                <w:bCs/>
                <w:color w:val="000000"/>
                <w:szCs w:val="22"/>
              </w:rPr>
            </w:pPr>
            <w:r w:rsidRPr="006C67E2">
              <w:rPr>
                <w:rFonts w:ascii="Calibri" w:hAnsi="Calibri" w:cs="Calibri"/>
                <w:b/>
                <w:bCs/>
                <w:color w:val="000000"/>
                <w:szCs w:val="22"/>
              </w:rPr>
              <w:t> </w:t>
            </w:r>
          </w:p>
        </w:tc>
        <w:tc>
          <w:tcPr>
            <w:tcW w:w="976" w:type="dxa"/>
            <w:tcBorders>
              <w:top w:val="nil"/>
              <w:left w:val="nil"/>
              <w:bottom w:val="single" w:sz="4" w:space="0" w:color="auto"/>
              <w:right w:val="nil"/>
            </w:tcBorders>
            <w:shd w:val="clear" w:color="000000" w:fill="FFFFFF"/>
            <w:vAlign w:val="center"/>
            <w:hideMark/>
          </w:tcPr>
          <w:p w14:paraId="5F7ABFE0" w14:textId="77777777" w:rsidR="006C6F50" w:rsidRPr="006C67E2" w:rsidRDefault="006C6F50" w:rsidP="006C67E2">
            <w:pPr>
              <w:rPr>
                <w:rFonts w:ascii="Calibri" w:hAnsi="Calibri" w:cs="Calibri"/>
                <w:b/>
                <w:bCs/>
                <w:color w:val="000000"/>
                <w:szCs w:val="22"/>
              </w:rPr>
            </w:pPr>
            <w:r w:rsidRPr="006C67E2">
              <w:rPr>
                <w:rFonts w:ascii="Calibri" w:hAnsi="Calibri" w:cs="Calibri"/>
                <w:b/>
                <w:bCs/>
                <w:color w:val="000000"/>
                <w:szCs w:val="22"/>
              </w:rPr>
              <w:t> </w:t>
            </w:r>
          </w:p>
        </w:tc>
        <w:tc>
          <w:tcPr>
            <w:tcW w:w="976" w:type="dxa"/>
            <w:tcBorders>
              <w:top w:val="nil"/>
              <w:left w:val="nil"/>
              <w:bottom w:val="single" w:sz="4" w:space="0" w:color="auto"/>
              <w:right w:val="nil"/>
            </w:tcBorders>
            <w:shd w:val="clear" w:color="000000" w:fill="FFFFFF"/>
            <w:vAlign w:val="center"/>
            <w:hideMark/>
          </w:tcPr>
          <w:p w14:paraId="031FF0C3" w14:textId="77777777" w:rsidR="006C6F50" w:rsidRPr="006C67E2" w:rsidRDefault="006C6F50" w:rsidP="006C67E2">
            <w:pPr>
              <w:rPr>
                <w:rFonts w:ascii="Calibri" w:hAnsi="Calibri" w:cs="Calibri"/>
                <w:b/>
                <w:bCs/>
                <w:color w:val="000000"/>
                <w:szCs w:val="22"/>
              </w:rPr>
            </w:pPr>
            <w:r w:rsidRPr="006C67E2">
              <w:rPr>
                <w:rFonts w:ascii="Calibri" w:hAnsi="Calibri" w:cs="Calibri"/>
                <w:b/>
                <w:bCs/>
                <w:color w:val="000000"/>
                <w:szCs w:val="22"/>
              </w:rPr>
              <w:t> </w:t>
            </w:r>
          </w:p>
        </w:tc>
        <w:tc>
          <w:tcPr>
            <w:tcW w:w="2103" w:type="dxa"/>
            <w:tcBorders>
              <w:top w:val="nil"/>
              <w:left w:val="nil"/>
              <w:bottom w:val="single" w:sz="4" w:space="0" w:color="auto"/>
              <w:right w:val="nil"/>
            </w:tcBorders>
            <w:shd w:val="clear" w:color="000000" w:fill="FFFFFF"/>
            <w:vAlign w:val="center"/>
            <w:hideMark/>
          </w:tcPr>
          <w:p w14:paraId="7B640A08" w14:textId="77777777" w:rsidR="006C6F50" w:rsidRPr="006C67E2" w:rsidRDefault="006C6F50" w:rsidP="006C67E2">
            <w:pPr>
              <w:rPr>
                <w:rFonts w:ascii="Calibri" w:hAnsi="Calibri" w:cs="Calibri"/>
                <w:b/>
                <w:bCs/>
                <w:color w:val="000000"/>
                <w:szCs w:val="22"/>
              </w:rPr>
            </w:pPr>
            <w:r w:rsidRPr="006C67E2">
              <w:rPr>
                <w:rFonts w:ascii="Calibri" w:hAnsi="Calibri" w:cs="Calibri"/>
                <w:b/>
                <w:bCs/>
                <w:color w:val="000000"/>
                <w:szCs w:val="22"/>
              </w:rPr>
              <w:t> </w:t>
            </w:r>
          </w:p>
        </w:tc>
        <w:tc>
          <w:tcPr>
            <w:tcW w:w="528" w:type="dxa"/>
            <w:tcBorders>
              <w:top w:val="nil"/>
              <w:left w:val="nil"/>
              <w:bottom w:val="single" w:sz="4" w:space="0" w:color="auto"/>
            </w:tcBorders>
            <w:shd w:val="clear" w:color="000000" w:fill="FFFFFF"/>
          </w:tcPr>
          <w:p w14:paraId="47E1C0A8" w14:textId="404CA0C7" w:rsidR="006C6F50" w:rsidRPr="006C67E2" w:rsidRDefault="006C6F50" w:rsidP="00A05E70">
            <w:pPr>
              <w:jc w:val="both"/>
              <w:rPr>
                <w:rFonts w:ascii="Calibri" w:hAnsi="Calibri" w:cs="Calibri"/>
                <w:color w:val="000000"/>
                <w:szCs w:val="22"/>
              </w:rPr>
            </w:pPr>
          </w:p>
        </w:tc>
        <w:tc>
          <w:tcPr>
            <w:tcW w:w="6548" w:type="dxa"/>
            <w:gridSpan w:val="8"/>
            <w:tcBorders>
              <w:top w:val="nil"/>
              <w:left w:val="nil"/>
              <w:bottom w:val="single" w:sz="4" w:space="0" w:color="auto"/>
              <w:right w:val="nil"/>
            </w:tcBorders>
            <w:shd w:val="clear" w:color="000000" w:fill="FFFFFF"/>
          </w:tcPr>
          <w:p w14:paraId="0FDBB7B0" w14:textId="0F07FBC6" w:rsidR="006C6F50" w:rsidRPr="006C67E2" w:rsidRDefault="006C6F50" w:rsidP="00A05E70">
            <w:pPr>
              <w:jc w:val="both"/>
              <w:rPr>
                <w:rFonts w:ascii="Calibri" w:hAnsi="Calibri" w:cs="Calibri"/>
                <w:color w:val="000000"/>
                <w:szCs w:val="22"/>
              </w:rPr>
            </w:pPr>
            <w:r w:rsidRPr="006C67E2">
              <w:rPr>
                <w:rFonts w:ascii="Calibri" w:hAnsi="Calibri" w:cs="Calibri"/>
                <w:b/>
                <w:bCs/>
                <w:color w:val="000000"/>
                <w:szCs w:val="22"/>
              </w:rPr>
              <w:t xml:space="preserve">Papildus informācija par datu apstrādi pieejama </w:t>
            </w:r>
            <w:r>
              <w:rPr>
                <w:rFonts w:ascii="Calibri" w:hAnsi="Calibri" w:cs="Calibri"/>
                <w:b/>
                <w:bCs/>
                <w:color w:val="000000"/>
                <w:szCs w:val="22"/>
              </w:rPr>
              <w:t>ziluks</w:t>
            </w:r>
            <w:r w:rsidRPr="006C67E2">
              <w:rPr>
                <w:rFonts w:ascii="Calibri" w:hAnsi="Calibri" w:cs="Calibri"/>
                <w:b/>
                <w:bCs/>
                <w:color w:val="000000"/>
                <w:szCs w:val="22"/>
              </w:rPr>
              <w:t xml:space="preserve">.liepaja.edu.lv sadaļā Privātuma politika vai </w:t>
            </w:r>
            <w:r w:rsidRPr="006C6F50">
              <w:rPr>
                <w:rFonts w:ascii="Calibri" w:hAnsi="Calibri" w:cs="Calibri"/>
                <w:b/>
                <w:bCs/>
                <w:color w:val="000000"/>
                <w:szCs w:val="22"/>
              </w:rPr>
              <w:t xml:space="preserve">klātienē </w:t>
            </w:r>
            <w:r w:rsidR="00EC60AC">
              <w:rPr>
                <w:rFonts w:ascii="Calibri" w:hAnsi="Calibri" w:cs="Calibri"/>
                <w:b/>
                <w:bCs/>
                <w:color w:val="000000"/>
                <w:szCs w:val="22"/>
              </w:rPr>
              <w:t>Strazdu ielā 6</w:t>
            </w:r>
            <w:r w:rsidRPr="006C6F50">
              <w:rPr>
                <w:rFonts w:ascii="Calibri" w:hAnsi="Calibri" w:cs="Calibri"/>
                <w:b/>
                <w:bCs/>
                <w:color w:val="000000"/>
                <w:szCs w:val="22"/>
              </w:rPr>
              <w:t>, Liepāj</w:t>
            </w:r>
            <w:r w:rsidR="00F439DD">
              <w:rPr>
                <w:rFonts w:ascii="Calibri" w:hAnsi="Calibri" w:cs="Calibri"/>
                <w:b/>
                <w:bCs/>
                <w:color w:val="000000"/>
                <w:szCs w:val="22"/>
              </w:rPr>
              <w:t>ā.</w:t>
            </w:r>
          </w:p>
        </w:tc>
        <w:tc>
          <w:tcPr>
            <w:tcW w:w="266" w:type="dxa"/>
            <w:tcBorders>
              <w:top w:val="nil"/>
              <w:left w:val="nil"/>
              <w:bottom w:val="single" w:sz="4" w:space="0" w:color="auto"/>
              <w:right w:val="single" w:sz="8" w:space="0" w:color="auto"/>
            </w:tcBorders>
            <w:shd w:val="clear" w:color="000000" w:fill="FFFFFF"/>
            <w:vAlign w:val="center"/>
            <w:hideMark/>
          </w:tcPr>
          <w:p w14:paraId="3AA8BF3A" w14:textId="1EB7E512" w:rsidR="006C6F50" w:rsidRPr="006C67E2" w:rsidRDefault="006C6F50" w:rsidP="006C67E2">
            <w:pPr>
              <w:rPr>
                <w:rFonts w:ascii="Calibri" w:hAnsi="Calibri" w:cs="Calibri"/>
                <w:color w:val="000000"/>
                <w:szCs w:val="22"/>
              </w:rPr>
            </w:pPr>
            <w:r w:rsidRPr="006C67E2">
              <w:rPr>
                <w:rFonts w:ascii="Calibri" w:hAnsi="Calibri" w:cs="Calibri"/>
                <w:color w:val="000000"/>
                <w:szCs w:val="22"/>
              </w:rPr>
              <w:t> </w:t>
            </w:r>
          </w:p>
        </w:tc>
      </w:tr>
    </w:tbl>
    <w:p w14:paraId="2374E504" w14:textId="77777777" w:rsidR="006C67E2" w:rsidRPr="006C67E2" w:rsidRDefault="006C67E2" w:rsidP="00A05E70">
      <w:pPr>
        <w:spacing w:before="120" w:after="120"/>
        <w:rPr>
          <w:rFonts w:eastAsia="Calibri" w:cs="Arial"/>
          <w:color w:val="000000"/>
          <w:szCs w:val="22"/>
          <w:lang w:eastAsia="en-US"/>
        </w:rPr>
        <w:sectPr w:rsidR="006C67E2" w:rsidRPr="006C67E2" w:rsidSect="006C6F50">
          <w:headerReference w:type="default" r:id="rId12"/>
          <w:pgSz w:w="16838" w:h="11906" w:orient="landscape"/>
          <w:pgMar w:top="1701" w:right="1134" w:bottom="1274" w:left="1134" w:header="708" w:footer="708" w:gutter="0"/>
          <w:cols w:space="708"/>
          <w:docGrid w:linePitch="360"/>
        </w:sectPr>
      </w:pPr>
    </w:p>
    <w:p w14:paraId="2C3D1961" w14:textId="01E9FD60" w:rsidR="000D523A" w:rsidRPr="00A54B34" w:rsidRDefault="000D523A" w:rsidP="000D523A">
      <w:pPr>
        <w:pStyle w:val="Sarakstarindkopa"/>
        <w:tabs>
          <w:tab w:val="right" w:pos="9399"/>
        </w:tabs>
        <w:ind w:left="360"/>
        <w:jc w:val="right"/>
        <w:rPr>
          <w:rFonts w:cs="Arial"/>
          <w:i/>
          <w:sz w:val="20"/>
          <w:szCs w:val="20"/>
        </w:rPr>
      </w:pPr>
      <w:r>
        <w:rPr>
          <w:rFonts w:cs="Arial"/>
          <w:i/>
          <w:sz w:val="20"/>
          <w:szCs w:val="20"/>
        </w:rPr>
        <w:lastRenderedPageBreak/>
        <w:t>2</w:t>
      </w:r>
      <w:r w:rsidRPr="00A54B34">
        <w:rPr>
          <w:rFonts w:cs="Arial"/>
          <w:i/>
          <w:sz w:val="20"/>
          <w:szCs w:val="20"/>
        </w:rPr>
        <w:t>.pielikums</w:t>
      </w:r>
    </w:p>
    <w:p w14:paraId="418471A4" w14:textId="05A56404" w:rsidR="00CF7CE9" w:rsidRDefault="00CF7CE9" w:rsidP="00CF7CE9">
      <w:pPr>
        <w:pStyle w:val="Sarakstarindkopa"/>
        <w:tabs>
          <w:tab w:val="right" w:pos="9399"/>
        </w:tabs>
        <w:ind w:left="360"/>
        <w:jc w:val="right"/>
        <w:rPr>
          <w:rFonts w:cs="Arial"/>
          <w:i/>
          <w:sz w:val="20"/>
          <w:szCs w:val="20"/>
        </w:rPr>
      </w:pPr>
      <w:r w:rsidRPr="00A54B34">
        <w:rPr>
          <w:rFonts w:cs="Arial"/>
          <w:i/>
          <w:sz w:val="20"/>
          <w:szCs w:val="20"/>
        </w:rPr>
        <w:t>PII “</w:t>
      </w:r>
      <w:r w:rsidR="00EC60AC">
        <w:rPr>
          <w:rFonts w:cs="Arial"/>
          <w:i/>
          <w:sz w:val="20"/>
          <w:szCs w:val="20"/>
        </w:rPr>
        <w:t>Saulespuķe</w:t>
      </w:r>
      <w:r w:rsidRPr="00A54B34">
        <w:rPr>
          <w:rFonts w:cs="Arial"/>
          <w:i/>
          <w:sz w:val="20"/>
          <w:szCs w:val="20"/>
        </w:rPr>
        <w:t>” noteikumiem</w:t>
      </w:r>
    </w:p>
    <w:p w14:paraId="5669DB8E" w14:textId="1108661D" w:rsidR="000D523A" w:rsidRDefault="00CF7CE9" w:rsidP="00CF7CE9">
      <w:pPr>
        <w:pStyle w:val="Sarakstarindkopa"/>
        <w:tabs>
          <w:tab w:val="right" w:pos="9399"/>
        </w:tabs>
        <w:ind w:left="360"/>
        <w:jc w:val="right"/>
        <w:rPr>
          <w:rFonts w:cs="Arial"/>
          <w:i/>
          <w:sz w:val="20"/>
          <w:szCs w:val="20"/>
        </w:rPr>
      </w:pPr>
      <w:r w:rsidRPr="00A54B34">
        <w:rPr>
          <w:rFonts w:cs="Arial"/>
          <w:i/>
          <w:sz w:val="20"/>
          <w:szCs w:val="20"/>
        </w:rPr>
        <w:t>“Videonovērošanas sistēm</w:t>
      </w:r>
      <w:r>
        <w:rPr>
          <w:rFonts w:cs="Arial"/>
          <w:i/>
          <w:sz w:val="20"/>
          <w:szCs w:val="20"/>
        </w:rPr>
        <w:t>as lietošanas</w:t>
      </w:r>
      <w:r w:rsidRPr="00A54B34">
        <w:rPr>
          <w:rFonts w:cs="Arial"/>
          <w:i/>
          <w:sz w:val="20"/>
          <w:szCs w:val="20"/>
        </w:rPr>
        <w:t xml:space="preserve"> noteikumi”</w:t>
      </w:r>
    </w:p>
    <w:p w14:paraId="6DCB6C42" w14:textId="77777777" w:rsidR="000D523A" w:rsidRPr="000D523A" w:rsidRDefault="000D523A" w:rsidP="000D523A">
      <w:pPr>
        <w:spacing w:before="120" w:after="120"/>
        <w:jc w:val="center"/>
        <w:rPr>
          <w:rFonts w:eastAsia="Calibri" w:cs="Arial"/>
          <w:b/>
          <w:szCs w:val="22"/>
          <w:lang w:eastAsia="en-US"/>
        </w:rPr>
      </w:pPr>
      <w:r w:rsidRPr="000D523A">
        <w:rPr>
          <w:rFonts w:eastAsia="Calibri" w:cs="Arial"/>
          <w:b/>
          <w:szCs w:val="22"/>
          <w:lang w:eastAsia="en-US"/>
        </w:rPr>
        <w:t>Videoieraksta kopiju veidošanas reģistrācijas lapa</w:t>
      </w:r>
    </w:p>
    <w:p w14:paraId="3004FEFD" w14:textId="77777777" w:rsidR="000D523A" w:rsidRPr="000D523A" w:rsidRDefault="000D523A" w:rsidP="000D523A">
      <w:pPr>
        <w:spacing w:before="120" w:after="120"/>
        <w:jc w:val="center"/>
        <w:rPr>
          <w:rFonts w:eastAsia="Calibri" w:cs="Arial"/>
          <w:b/>
          <w:szCs w:val="22"/>
          <w:lang w:eastAsia="en-US"/>
        </w:rPr>
      </w:pPr>
      <w:r w:rsidRPr="000D523A">
        <w:rPr>
          <w:rFonts w:eastAsia="Calibri" w:cs="Arial"/>
          <w:bCs/>
          <w:szCs w:val="22"/>
          <w:lang w:eastAsia="en-US"/>
        </w:rPr>
        <w:t xml:space="preserve">______________________________________________________ </w:t>
      </w:r>
      <w:r w:rsidRPr="000D523A">
        <w:rPr>
          <w:rFonts w:eastAsia="Calibri" w:cs="Arial"/>
          <w:bCs/>
          <w:i/>
          <w:iCs/>
          <w:szCs w:val="22"/>
          <w:lang w:eastAsia="en-US"/>
        </w:rPr>
        <w:t>(adrese)</w:t>
      </w:r>
    </w:p>
    <w:tbl>
      <w:tblPr>
        <w:tblStyle w:val="Reatabula"/>
        <w:tblW w:w="14560" w:type="dxa"/>
        <w:tblLook w:val="04A0" w:firstRow="1" w:lastRow="0" w:firstColumn="1" w:lastColumn="0" w:noHBand="0" w:noVBand="1"/>
      </w:tblPr>
      <w:tblGrid>
        <w:gridCol w:w="522"/>
        <w:gridCol w:w="1483"/>
        <w:gridCol w:w="2101"/>
        <w:gridCol w:w="2091"/>
        <w:gridCol w:w="2376"/>
        <w:gridCol w:w="2103"/>
        <w:gridCol w:w="1934"/>
        <w:gridCol w:w="1950"/>
      </w:tblGrid>
      <w:tr w:rsidR="000D523A" w:rsidRPr="000D523A" w14:paraId="13BE21FC" w14:textId="77777777" w:rsidTr="00777CA8">
        <w:trPr>
          <w:trHeight w:val="620"/>
        </w:trPr>
        <w:tc>
          <w:tcPr>
            <w:tcW w:w="522" w:type="dxa"/>
          </w:tcPr>
          <w:p w14:paraId="4AB6EFAC" w14:textId="77777777" w:rsidR="000D523A" w:rsidRPr="000D523A" w:rsidRDefault="000D523A" w:rsidP="000D523A">
            <w:pPr>
              <w:spacing w:before="120" w:after="120"/>
              <w:jc w:val="center"/>
              <w:rPr>
                <w:rFonts w:eastAsia="Calibri" w:cs="Arial"/>
                <w:b/>
                <w:sz w:val="20"/>
                <w:szCs w:val="20"/>
                <w:lang w:eastAsia="en-US"/>
              </w:rPr>
            </w:pPr>
            <w:r w:rsidRPr="000D523A">
              <w:rPr>
                <w:rFonts w:eastAsia="Calibri" w:cs="Arial"/>
                <w:b/>
                <w:sz w:val="20"/>
                <w:szCs w:val="20"/>
                <w:lang w:eastAsia="en-US"/>
              </w:rPr>
              <w:t>Nr.</w:t>
            </w:r>
            <w:r w:rsidRPr="000D523A">
              <w:rPr>
                <w:rFonts w:eastAsia="Calibri" w:cs="Arial"/>
                <w:b/>
                <w:sz w:val="20"/>
                <w:szCs w:val="20"/>
                <w:lang w:eastAsia="en-US"/>
              </w:rPr>
              <w:br/>
              <w:t>p.</w:t>
            </w:r>
            <w:r w:rsidRPr="000D523A">
              <w:rPr>
                <w:rFonts w:eastAsia="Calibri" w:cs="Arial"/>
                <w:b/>
                <w:sz w:val="20"/>
                <w:szCs w:val="20"/>
                <w:lang w:eastAsia="en-US"/>
              </w:rPr>
              <w:br/>
              <w:t>k.</w:t>
            </w:r>
          </w:p>
        </w:tc>
        <w:tc>
          <w:tcPr>
            <w:tcW w:w="1483" w:type="dxa"/>
          </w:tcPr>
          <w:p w14:paraId="6715896D" w14:textId="77777777" w:rsidR="000D523A" w:rsidRPr="000D523A" w:rsidRDefault="000D523A" w:rsidP="000D523A">
            <w:pPr>
              <w:spacing w:before="120" w:after="120"/>
              <w:jc w:val="center"/>
              <w:rPr>
                <w:rFonts w:eastAsia="Calibri" w:cs="Arial"/>
                <w:b/>
                <w:sz w:val="20"/>
                <w:szCs w:val="20"/>
                <w:lang w:eastAsia="en-US"/>
              </w:rPr>
            </w:pPr>
            <w:r w:rsidRPr="000D523A">
              <w:rPr>
                <w:rFonts w:eastAsia="Calibri" w:cs="Arial"/>
                <w:b/>
                <w:sz w:val="20"/>
                <w:szCs w:val="20"/>
                <w:lang w:eastAsia="en-US"/>
              </w:rPr>
              <w:t>Kopēšanas datums un laiks</w:t>
            </w:r>
          </w:p>
        </w:tc>
        <w:tc>
          <w:tcPr>
            <w:tcW w:w="2101" w:type="dxa"/>
          </w:tcPr>
          <w:p w14:paraId="404602AC" w14:textId="77777777" w:rsidR="000D523A" w:rsidRPr="000D523A" w:rsidRDefault="000D523A" w:rsidP="000D523A">
            <w:pPr>
              <w:spacing w:before="120" w:after="120"/>
              <w:jc w:val="center"/>
              <w:rPr>
                <w:rFonts w:eastAsia="Calibri" w:cs="Arial"/>
                <w:b/>
                <w:sz w:val="20"/>
                <w:szCs w:val="20"/>
                <w:lang w:eastAsia="en-US"/>
              </w:rPr>
            </w:pPr>
            <w:r w:rsidRPr="000D523A">
              <w:rPr>
                <w:rFonts w:eastAsia="Calibri" w:cs="Arial"/>
                <w:b/>
                <w:sz w:val="20"/>
                <w:szCs w:val="20"/>
                <w:lang w:eastAsia="en-US"/>
              </w:rPr>
              <w:t>Kopēšanas mērķis</w:t>
            </w:r>
          </w:p>
        </w:tc>
        <w:tc>
          <w:tcPr>
            <w:tcW w:w="2091" w:type="dxa"/>
          </w:tcPr>
          <w:p w14:paraId="58E165C9" w14:textId="77777777" w:rsidR="000D523A" w:rsidRPr="000D523A" w:rsidRDefault="000D523A" w:rsidP="000D523A">
            <w:pPr>
              <w:spacing w:before="120" w:after="120"/>
              <w:jc w:val="center"/>
              <w:rPr>
                <w:rFonts w:eastAsia="Calibri" w:cs="Arial"/>
                <w:b/>
                <w:sz w:val="20"/>
                <w:szCs w:val="20"/>
                <w:lang w:eastAsia="en-US"/>
              </w:rPr>
            </w:pPr>
            <w:r w:rsidRPr="000D523A">
              <w:rPr>
                <w:rFonts w:eastAsia="Calibri" w:cs="Arial"/>
                <w:b/>
                <w:sz w:val="20"/>
                <w:szCs w:val="20"/>
                <w:lang w:eastAsia="en-US"/>
              </w:rPr>
              <w:t>Pamatojums</w:t>
            </w:r>
          </w:p>
        </w:tc>
        <w:tc>
          <w:tcPr>
            <w:tcW w:w="2376" w:type="dxa"/>
          </w:tcPr>
          <w:p w14:paraId="5A0AC009" w14:textId="77777777" w:rsidR="000D523A" w:rsidRPr="000D523A" w:rsidRDefault="000D523A" w:rsidP="000D523A">
            <w:pPr>
              <w:spacing w:before="120" w:after="120"/>
              <w:jc w:val="center"/>
              <w:rPr>
                <w:rFonts w:eastAsia="Calibri" w:cs="Arial"/>
                <w:b/>
                <w:sz w:val="20"/>
                <w:szCs w:val="20"/>
                <w:lang w:eastAsia="en-US"/>
              </w:rPr>
            </w:pPr>
            <w:r w:rsidRPr="000D523A">
              <w:rPr>
                <w:rFonts w:eastAsia="Calibri" w:cs="Arial"/>
                <w:b/>
                <w:sz w:val="20"/>
                <w:szCs w:val="20"/>
                <w:lang w:eastAsia="en-US"/>
              </w:rPr>
              <w:t>Videoieraksta datums, laiks un vieta (no, līdz)</w:t>
            </w:r>
          </w:p>
        </w:tc>
        <w:tc>
          <w:tcPr>
            <w:tcW w:w="2103" w:type="dxa"/>
          </w:tcPr>
          <w:p w14:paraId="69760850" w14:textId="77777777" w:rsidR="000D523A" w:rsidRPr="000D523A" w:rsidRDefault="000D523A" w:rsidP="000D523A">
            <w:pPr>
              <w:spacing w:before="120" w:after="120"/>
              <w:jc w:val="center"/>
              <w:rPr>
                <w:rFonts w:eastAsia="Calibri" w:cs="Arial"/>
                <w:b/>
                <w:sz w:val="20"/>
                <w:szCs w:val="20"/>
                <w:lang w:eastAsia="en-US"/>
              </w:rPr>
            </w:pPr>
            <w:r w:rsidRPr="000D523A">
              <w:rPr>
                <w:rFonts w:eastAsia="Calibri" w:cs="Arial"/>
                <w:b/>
                <w:sz w:val="20"/>
                <w:szCs w:val="20"/>
                <w:lang w:eastAsia="en-US"/>
              </w:rPr>
              <w:t>Videoierakstu kopijas veicējs vārds, uzvārds, paraksts</w:t>
            </w:r>
          </w:p>
        </w:tc>
        <w:tc>
          <w:tcPr>
            <w:tcW w:w="1934" w:type="dxa"/>
          </w:tcPr>
          <w:p w14:paraId="7029C63E" w14:textId="77777777" w:rsidR="000D523A" w:rsidRPr="000D523A" w:rsidRDefault="000D523A" w:rsidP="000D523A">
            <w:pPr>
              <w:spacing w:before="120" w:after="120"/>
              <w:jc w:val="center"/>
              <w:rPr>
                <w:rFonts w:eastAsia="Calibri" w:cs="Arial"/>
                <w:b/>
                <w:sz w:val="20"/>
                <w:szCs w:val="20"/>
                <w:lang w:eastAsia="en-US"/>
              </w:rPr>
            </w:pPr>
            <w:r w:rsidRPr="000D523A">
              <w:rPr>
                <w:rFonts w:eastAsia="Calibri" w:cs="Arial"/>
                <w:b/>
                <w:sz w:val="20"/>
                <w:szCs w:val="20"/>
                <w:lang w:eastAsia="en-US"/>
              </w:rPr>
              <w:t>Saskaņots</w:t>
            </w:r>
          </w:p>
          <w:p w14:paraId="0DA728EB" w14:textId="77777777" w:rsidR="000D523A" w:rsidRPr="000D523A" w:rsidRDefault="000D523A" w:rsidP="000D523A">
            <w:pPr>
              <w:spacing w:before="120" w:after="120"/>
              <w:jc w:val="center"/>
              <w:rPr>
                <w:rFonts w:eastAsia="Calibri" w:cs="Arial"/>
                <w:b/>
                <w:sz w:val="20"/>
                <w:szCs w:val="20"/>
                <w:lang w:eastAsia="en-US"/>
              </w:rPr>
            </w:pPr>
            <w:r w:rsidRPr="000D523A">
              <w:rPr>
                <w:rFonts w:eastAsia="Calibri" w:cs="Arial"/>
                <w:b/>
                <w:sz w:val="20"/>
                <w:szCs w:val="20"/>
                <w:lang w:eastAsia="en-US"/>
              </w:rPr>
              <w:t>(saskaņotāja, vārds, uzvārds, paraksts)</w:t>
            </w:r>
          </w:p>
        </w:tc>
        <w:tc>
          <w:tcPr>
            <w:tcW w:w="1950" w:type="dxa"/>
          </w:tcPr>
          <w:p w14:paraId="60D98487" w14:textId="77777777" w:rsidR="000D523A" w:rsidRPr="000D523A" w:rsidRDefault="000D523A" w:rsidP="000D523A">
            <w:pPr>
              <w:spacing w:before="120" w:after="120"/>
              <w:jc w:val="center"/>
              <w:rPr>
                <w:rFonts w:eastAsia="Calibri" w:cs="Arial"/>
                <w:b/>
                <w:sz w:val="20"/>
                <w:szCs w:val="20"/>
                <w:lang w:eastAsia="en-US"/>
              </w:rPr>
            </w:pPr>
            <w:r w:rsidRPr="000D523A">
              <w:rPr>
                <w:rFonts w:eastAsia="Calibri" w:cs="Arial"/>
                <w:b/>
                <w:sz w:val="20"/>
                <w:szCs w:val="20"/>
                <w:lang w:eastAsia="en-US"/>
              </w:rPr>
              <w:t>Piezīmes</w:t>
            </w:r>
          </w:p>
        </w:tc>
      </w:tr>
      <w:tr w:rsidR="000D523A" w:rsidRPr="000D523A" w14:paraId="0CBEB69B" w14:textId="77777777" w:rsidTr="00777CA8">
        <w:trPr>
          <w:trHeight w:val="1357"/>
        </w:trPr>
        <w:tc>
          <w:tcPr>
            <w:tcW w:w="522" w:type="dxa"/>
          </w:tcPr>
          <w:p w14:paraId="002A8C74" w14:textId="77777777" w:rsidR="000D523A" w:rsidRPr="000D523A" w:rsidRDefault="000D523A" w:rsidP="000D523A">
            <w:pPr>
              <w:spacing w:before="120" w:after="120"/>
              <w:jc w:val="center"/>
              <w:rPr>
                <w:rFonts w:eastAsia="Calibri" w:cs="Arial"/>
                <w:b/>
                <w:sz w:val="20"/>
                <w:szCs w:val="20"/>
                <w:lang w:val="en-US" w:eastAsia="en-US"/>
              </w:rPr>
            </w:pPr>
          </w:p>
        </w:tc>
        <w:tc>
          <w:tcPr>
            <w:tcW w:w="1483" w:type="dxa"/>
          </w:tcPr>
          <w:p w14:paraId="7B5AF1B0" w14:textId="77777777" w:rsidR="000D523A" w:rsidRPr="000D523A" w:rsidRDefault="000D523A" w:rsidP="000D523A">
            <w:pPr>
              <w:spacing w:before="120" w:after="120"/>
              <w:jc w:val="center"/>
              <w:rPr>
                <w:rFonts w:eastAsia="Calibri" w:cs="Arial"/>
                <w:b/>
                <w:sz w:val="20"/>
                <w:szCs w:val="20"/>
                <w:lang w:val="en-US" w:eastAsia="en-US"/>
              </w:rPr>
            </w:pPr>
          </w:p>
        </w:tc>
        <w:tc>
          <w:tcPr>
            <w:tcW w:w="2101" w:type="dxa"/>
          </w:tcPr>
          <w:p w14:paraId="6AF6EBF1" w14:textId="77777777" w:rsidR="000D523A" w:rsidRPr="000D523A" w:rsidRDefault="000D523A" w:rsidP="000D523A">
            <w:pPr>
              <w:spacing w:before="120" w:after="120"/>
              <w:jc w:val="center"/>
              <w:rPr>
                <w:rFonts w:eastAsia="Calibri" w:cs="Arial"/>
                <w:b/>
                <w:sz w:val="20"/>
                <w:szCs w:val="20"/>
                <w:lang w:val="en-US" w:eastAsia="en-US"/>
              </w:rPr>
            </w:pPr>
          </w:p>
        </w:tc>
        <w:tc>
          <w:tcPr>
            <w:tcW w:w="2091" w:type="dxa"/>
          </w:tcPr>
          <w:p w14:paraId="1DC66048" w14:textId="77777777" w:rsidR="000D523A" w:rsidRPr="000D523A" w:rsidRDefault="000D523A" w:rsidP="000D523A">
            <w:pPr>
              <w:spacing w:before="120" w:after="120"/>
              <w:jc w:val="center"/>
              <w:rPr>
                <w:rFonts w:eastAsia="Calibri" w:cs="Arial"/>
                <w:b/>
                <w:sz w:val="20"/>
                <w:szCs w:val="20"/>
                <w:lang w:val="en-US" w:eastAsia="en-US"/>
              </w:rPr>
            </w:pPr>
          </w:p>
        </w:tc>
        <w:tc>
          <w:tcPr>
            <w:tcW w:w="2376" w:type="dxa"/>
          </w:tcPr>
          <w:p w14:paraId="5E687B01" w14:textId="77777777" w:rsidR="000D523A" w:rsidRPr="000D523A" w:rsidRDefault="000D523A" w:rsidP="000D523A">
            <w:pPr>
              <w:spacing w:before="120" w:after="120"/>
              <w:jc w:val="center"/>
              <w:rPr>
                <w:rFonts w:eastAsia="Calibri" w:cs="Arial"/>
                <w:b/>
                <w:sz w:val="20"/>
                <w:szCs w:val="20"/>
                <w:lang w:val="en-US" w:eastAsia="en-US"/>
              </w:rPr>
            </w:pPr>
          </w:p>
        </w:tc>
        <w:tc>
          <w:tcPr>
            <w:tcW w:w="2103" w:type="dxa"/>
          </w:tcPr>
          <w:p w14:paraId="6943AED3" w14:textId="77777777" w:rsidR="000D523A" w:rsidRPr="000D523A" w:rsidRDefault="000D523A" w:rsidP="000D523A">
            <w:pPr>
              <w:spacing w:before="120" w:after="120"/>
              <w:jc w:val="center"/>
              <w:rPr>
                <w:rFonts w:eastAsia="Calibri" w:cs="Arial"/>
                <w:b/>
                <w:sz w:val="20"/>
                <w:szCs w:val="20"/>
                <w:lang w:val="en-US" w:eastAsia="en-US"/>
              </w:rPr>
            </w:pPr>
          </w:p>
        </w:tc>
        <w:tc>
          <w:tcPr>
            <w:tcW w:w="1934" w:type="dxa"/>
          </w:tcPr>
          <w:p w14:paraId="6496D035" w14:textId="77777777" w:rsidR="000D523A" w:rsidRPr="000D523A" w:rsidRDefault="000D523A" w:rsidP="000D523A">
            <w:pPr>
              <w:spacing w:before="120" w:after="120"/>
              <w:jc w:val="center"/>
              <w:rPr>
                <w:rFonts w:eastAsia="Calibri" w:cs="Arial"/>
                <w:b/>
                <w:sz w:val="20"/>
                <w:szCs w:val="20"/>
                <w:lang w:val="en-US" w:eastAsia="en-US"/>
              </w:rPr>
            </w:pPr>
          </w:p>
        </w:tc>
        <w:tc>
          <w:tcPr>
            <w:tcW w:w="1950" w:type="dxa"/>
          </w:tcPr>
          <w:p w14:paraId="08BE6F41" w14:textId="77777777" w:rsidR="000D523A" w:rsidRPr="000D523A" w:rsidRDefault="000D523A" w:rsidP="000D523A">
            <w:pPr>
              <w:spacing w:before="120" w:after="120"/>
              <w:jc w:val="center"/>
              <w:rPr>
                <w:rFonts w:eastAsia="Calibri" w:cs="Arial"/>
                <w:b/>
                <w:sz w:val="20"/>
                <w:szCs w:val="20"/>
                <w:lang w:val="en-US" w:eastAsia="en-US"/>
              </w:rPr>
            </w:pPr>
          </w:p>
        </w:tc>
      </w:tr>
      <w:tr w:rsidR="000D523A" w:rsidRPr="000D523A" w14:paraId="79E58727" w14:textId="77777777" w:rsidTr="00777CA8">
        <w:trPr>
          <w:trHeight w:val="1357"/>
        </w:trPr>
        <w:tc>
          <w:tcPr>
            <w:tcW w:w="522" w:type="dxa"/>
          </w:tcPr>
          <w:p w14:paraId="0B700F4F" w14:textId="77777777" w:rsidR="000D523A" w:rsidRPr="000D523A" w:rsidRDefault="000D523A" w:rsidP="000D523A">
            <w:pPr>
              <w:spacing w:before="120" w:after="120"/>
              <w:jc w:val="center"/>
              <w:rPr>
                <w:rFonts w:eastAsia="Calibri" w:cs="Arial"/>
                <w:b/>
                <w:sz w:val="20"/>
                <w:szCs w:val="20"/>
                <w:lang w:val="en-US" w:eastAsia="en-US"/>
              </w:rPr>
            </w:pPr>
          </w:p>
        </w:tc>
        <w:tc>
          <w:tcPr>
            <w:tcW w:w="1483" w:type="dxa"/>
          </w:tcPr>
          <w:p w14:paraId="6508099C" w14:textId="77777777" w:rsidR="000D523A" w:rsidRPr="000D523A" w:rsidRDefault="000D523A" w:rsidP="000D523A">
            <w:pPr>
              <w:spacing w:before="120" w:after="120"/>
              <w:jc w:val="center"/>
              <w:rPr>
                <w:rFonts w:eastAsia="Calibri" w:cs="Arial"/>
                <w:b/>
                <w:sz w:val="20"/>
                <w:szCs w:val="20"/>
                <w:lang w:val="en-US" w:eastAsia="en-US"/>
              </w:rPr>
            </w:pPr>
          </w:p>
        </w:tc>
        <w:tc>
          <w:tcPr>
            <w:tcW w:w="2101" w:type="dxa"/>
          </w:tcPr>
          <w:p w14:paraId="0065A38E" w14:textId="77777777" w:rsidR="000D523A" w:rsidRPr="000D523A" w:rsidRDefault="000D523A" w:rsidP="000D523A">
            <w:pPr>
              <w:spacing w:before="120" w:after="120"/>
              <w:jc w:val="center"/>
              <w:rPr>
                <w:rFonts w:eastAsia="Calibri" w:cs="Arial"/>
                <w:b/>
                <w:sz w:val="20"/>
                <w:szCs w:val="20"/>
                <w:lang w:val="en-US" w:eastAsia="en-US"/>
              </w:rPr>
            </w:pPr>
          </w:p>
        </w:tc>
        <w:tc>
          <w:tcPr>
            <w:tcW w:w="2091" w:type="dxa"/>
          </w:tcPr>
          <w:p w14:paraId="5640380E" w14:textId="77777777" w:rsidR="000D523A" w:rsidRPr="000D523A" w:rsidRDefault="000D523A" w:rsidP="000D523A">
            <w:pPr>
              <w:spacing w:before="120" w:after="120"/>
              <w:jc w:val="center"/>
              <w:rPr>
                <w:rFonts w:eastAsia="Calibri" w:cs="Arial"/>
                <w:b/>
                <w:sz w:val="20"/>
                <w:szCs w:val="20"/>
                <w:lang w:val="en-US" w:eastAsia="en-US"/>
              </w:rPr>
            </w:pPr>
          </w:p>
        </w:tc>
        <w:tc>
          <w:tcPr>
            <w:tcW w:w="2376" w:type="dxa"/>
          </w:tcPr>
          <w:p w14:paraId="78B35723" w14:textId="77777777" w:rsidR="000D523A" w:rsidRPr="000D523A" w:rsidRDefault="000D523A" w:rsidP="000D523A">
            <w:pPr>
              <w:spacing w:before="120" w:after="120"/>
              <w:jc w:val="center"/>
              <w:rPr>
                <w:rFonts w:eastAsia="Calibri" w:cs="Arial"/>
                <w:b/>
                <w:sz w:val="20"/>
                <w:szCs w:val="20"/>
                <w:lang w:val="en-US" w:eastAsia="en-US"/>
              </w:rPr>
            </w:pPr>
          </w:p>
        </w:tc>
        <w:tc>
          <w:tcPr>
            <w:tcW w:w="2103" w:type="dxa"/>
          </w:tcPr>
          <w:p w14:paraId="1322D114" w14:textId="77777777" w:rsidR="000D523A" w:rsidRPr="000D523A" w:rsidRDefault="000D523A" w:rsidP="000D523A">
            <w:pPr>
              <w:spacing w:before="120" w:after="120"/>
              <w:jc w:val="center"/>
              <w:rPr>
                <w:rFonts w:eastAsia="Calibri" w:cs="Arial"/>
                <w:b/>
                <w:sz w:val="20"/>
                <w:szCs w:val="20"/>
                <w:lang w:val="en-US" w:eastAsia="en-US"/>
              </w:rPr>
            </w:pPr>
          </w:p>
        </w:tc>
        <w:tc>
          <w:tcPr>
            <w:tcW w:w="1934" w:type="dxa"/>
          </w:tcPr>
          <w:p w14:paraId="39BBAD61" w14:textId="77777777" w:rsidR="000D523A" w:rsidRPr="000D523A" w:rsidRDefault="000D523A" w:rsidP="000D523A">
            <w:pPr>
              <w:spacing w:before="120" w:after="120"/>
              <w:jc w:val="center"/>
              <w:rPr>
                <w:rFonts w:eastAsia="Calibri" w:cs="Arial"/>
                <w:b/>
                <w:sz w:val="20"/>
                <w:szCs w:val="20"/>
                <w:lang w:val="en-US" w:eastAsia="en-US"/>
              </w:rPr>
            </w:pPr>
          </w:p>
        </w:tc>
        <w:tc>
          <w:tcPr>
            <w:tcW w:w="1950" w:type="dxa"/>
          </w:tcPr>
          <w:p w14:paraId="6FF73628" w14:textId="77777777" w:rsidR="000D523A" w:rsidRPr="000D523A" w:rsidRDefault="000D523A" w:rsidP="000D523A">
            <w:pPr>
              <w:spacing w:before="120" w:after="120"/>
              <w:jc w:val="center"/>
              <w:rPr>
                <w:rFonts w:eastAsia="Calibri" w:cs="Arial"/>
                <w:b/>
                <w:sz w:val="20"/>
                <w:szCs w:val="20"/>
                <w:lang w:val="en-US" w:eastAsia="en-US"/>
              </w:rPr>
            </w:pPr>
          </w:p>
        </w:tc>
      </w:tr>
      <w:tr w:rsidR="000D523A" w:rsidRPr="000D523A" w14:paraId="349AC66E" w14:textId="77777777" w:rsidTr="00777CA8">
        <w:trPr>
          <w:trHeight w:val="1357"/>
        </w:trPr>
        <w:tc>
          <w:tcPr>
            <w:tcW w:w="522" w:type="dxa"/>
          </w:tcPr>
          <w:p w14:paraId="757ECF49" w14:textId="77777777" w:rsidR="000D523A" w:rsidRPr="000D523A" w:rsidRDefault="000D523A" w:rsidP="000D523A">
            <w:pPr>
              <w:spacing w:before="120" w:after="120"/>
              <w:jc w:val="center"/>
              <w:rPr>
                <w:rFonts w:eastAsia="Calibri" w:cs="Arial"/>
                <w:b/>
                <w:sz w:val="20"/>
                <w:szCs w:val="20"/>
                <w:lang w:val="en-US" w:eastAsia="en-US"/>
              </w:rPr>
            </w:pPr>
          </w:p>
        </w:tc>
        <w:tc>
          <w:tcPr>
            <w:tcW w:w="1483" w:type="dxa"/>
          </w:tcPr>
          <w:p w14:paraId="1CE327EC" w14:textId="77777777" w:rsidR="000D523A" w:rsidRPr="000D523A" w:rsidRDefault="000D523A" w:rsidP="000D523A">
            <w:pPr>
              <w:spacing w:before="120" w:after="120"/>
              <w:jc w:val="center"/>
              <w:rPr>
                <w:rFonts w:eastAsia="Calibri" w:cs="Arial"/>
                <w:b/>
                <w:sz w:val="20"/>
                <w:szCs w:val="20"/>
                <w:lang w:val="en-US" w:eastAsia="en-US"/>
              </w:rPr>
            </w:pPr>
          </w:p>
        </w:tc>
        <w:tc>
          <w:tcPr>
            <w:tcW w:w="2101" w:type="dxa"/>
          </w:tcPr>
          <w:p w14:paraId="517F3AB6" w14:textId="77777777" w:rsidR="000D523A" w:rsidRPr="000D523A" w:rsidRDefault="000D523A" w:rsidP="000D523A">
            <w:pPr>
              <w:spacing w:before="120" w:after="120"/>
              <w:jc w:val="center"/>
              <w:rPr>
                <w:rFonts w:eastAsia="Calibri" w:cs="Arial"/>
                <w:b/>
                <w:sz w:val="20"/>
                <w:szCs w:val="20"/>
                <w:lang w:val="en-US" w:eastAsia="en-US"/>
              </w:rPr>
            </w:pPr>
          </w:p>
        </w:tc>
        <w:tc>
          <w:tcPr>
            <w:tcW w:w="2091" w:type="dxa"/>
          </w:tcPr>
          <w:p w14:paraId="18FC37E1" w14:textId="77777777" w:rsidR="000D523A" w:rsidRPr="000D523A" w:rsidRDefault="000D523A" w:rsidP="000D523A">
            <w:pPr>
              <w:spacing w:before="120" w:after="120"/>
              <w:jc w:val="center"/>
              <w:rPr>
                <w:rFonts w:eastAsia="Calibri" w:cs="Arial"/>
                <w:b/>
                <w:sz w:val="20"/>
                <w:szCs w:val="20"/>
                <w:lang w:val="en-US" w:eastAsia="en-US"/>
              </w:rPr>
            </w:pPr>
          </w:p>
        </w:tc>
        <w:tc>
          <w:tcPr>
            <w:tcW w:w="2376" w:type="dxa"/>
          </w:tcPr>
          <w:p w14:paraId="1EF86B76" w14:textId="77777777" w:rsidR="000D523A" w:rsidRPr="000D523A" w:rsidRDefault="000D523A" w:rsidP="000D523A">
            <w:pPr>
              <w:spacing w:before="120" w:after="120"/>
              <w:jc w:val="center"/>
              <w:rPr>
                <w:rFonts w:eastAsia="Calibri" w:cs="Arial"/>
                <w:b/>
                <w:sz w:val="20"/>
                <w:szCs w:val="20"/>
                <w:lang w:val="en-US" w:eastAsia="en-US"/>
              </w:rPr>
            </w:pPr>
          </w:p>
        </w:tc>
        <w:tc>
          <w:tcPr>
            <w:tcW w:w="2103" w:type="dxa"/>
          </w:tcPr>
          <w:p w14:paraId="3B3F549A" w14:textId="77777777" w:rsidR="000D523A" w:rsidRPr="000D523A" w:rsidRDefault="000D523A" w:rsidP="000D523A">
            <w:pPr>
              <w:spacing w:before="120" w:after="120"/>
              <w:jc w:val="center"/>
              <w:rPr>
                <w:rFonts w:eastAsia="Calibri" w:cs="Arial"/>
                <w:b/>
                <w:sz w:val="20"/>
                <w:szCs w:val="20"/>
                <w:lang w:val="en-US" w:eastAsia="en-US"/>
              </w:rPr>
            </w:pPr>
          </w:p>
        </w:tc>
        <w:tc>
          <w:tcPr>
            <w:tcW w:w="1934" w:type="dxa"/>
          </w:tcPr>
          <w:p w14:paraId="079D5D68" w14:textId="77777777" w:rsidR="000D523A" w:rsidRPr="000D523A" w:rsidRDefault="000D523A" w:rsidP="000D523A">
            <w:pPr>
              <w:spacing w:before="120" w:after="120"/>
              <w:jc w:val="center"/>
              <w:rPr>
                <w:rFonts w:eastAsia="Calibri" w:cs="Arial"/>
                <w:b/>
                <w:sz w:val="20"/>
                <w:szCs w:val="20"/>
                <w:lang w:val="en-US" w:eastAsia="en-US"/>
              </w:rPr>
            </w:pPr>
          </w:p>
        </w:tc>
        <w:tc>
          <w:tcPr>
            <w:tcW w:w="1950" w:type="dxa"/>
          </w:tcPr>
          <w:p w14:paraId="3B1520DE" w14:textId="77777777" w:rsidR="000D523A" w:rsidRPr="000D523A" w:rsidRDefault="000D523A" w:rsidP="000D523A">
            <w:pPr>
              <w:spacing w:before="120" w:after="120"/>
              <w:jc w:val="center"/>
              <w:rPr>
                <w:rFonts w:eastAsia="Calibri" w:cs="Arial"/>
                <w:b/>
                <w:sz w:val="20"/>
                <w:szCs w:val="20"/>
                <w:lang w:val="en-US" w:eastAsia="en-US"/>
              </w:rPr>
            </w:pPr>
          </w:p>
        </w:tc>
      </w:tr>
      <w:tr w:rsidR="000D523A" w:rsidRPr="000D523A" w14:paraId="008A117A" w14:textId="77777777" w:rsidTr="00777CA8">
        <w:trPr>
          <w:trHeight w:val="1357"/>
        </w:trPr>
        <w:tc>
          <w:tcPr>
            <w:tcW w:w="522" w:type="dxa"/>
          </w:tcPr>
          <w:p w14:paraId="30BB4560" w14:textId="77777777" w:rsidR="000D523A" w:rsidRPr="000D523A" w:rsidRDefault="000D523A" w:rsidP="000D523A">
            <w:pPr>
              <w:spacing w:before="120" w:after="120"/>
              <w:jc w:val="center"/>
              <w:rPr>
                <w:rFonts w:eastAsia="Calibri" w:cs="Arial"/>
                <w:b/>
                <w:sz w:val="20"/>
                <w:szCs w:val="20"/>
                <w:lang w:val="en-US" w:eastAsia="en-US"/>
              </w:rPr>
            </w:pPr>
          </w:p>
        </w:tc>
        <w:tc>
          <w:tcPr>
            <w:tcW w:w="1483" w:type="dxa"/>
          </w:tcPr>
          <w:p w14:paraId="1B613E6E" w14:textId="77777777" w:rsidR="000D523A" w:rsidRPr="000D523A" w:rsidRDefault="000D523A" w:rsidP="000D523A">
            <w:pPr>
              <w:spacing w:before="120" w:after="120"/>
              <w:jc w:val="center"/>
              <w:rPr>
                <w:rFonts w:eastAsia="Calibri" w:cs="Arial"/>
                <w:b/>
                <w:sz w:val="20"/>
                <w:szCs w:val="20"/>
                <w:lang w:val="en-US" w:eastAsia="en-US"/>
              </w:rPr>
            </w:pPr>
          </w:p>
        </w:tc>
        <w:tc>
          <w:tcPr>
            <w:tcW w:w="2101" w:type="dxa"/>
          </w:tcPr>
          <w:p w14:paraId="7CA4D188" w14:textId="77777777" w:rsidR="000D523A" w:rsidRPr="000D523A" w:rsidRDefault="000D523A" w:rsidP="000D523A">
            <w:pPr>
              <w:spacing w:before="120" w:after="120"/>
              <w:jc w:val="center"/>
              <w:rPr>
                <w:rFonts w:eastAsia="Calibri" w:cs="Arial"/>
                <w:b/>
                <w:sz w:val="20"/>
                <w:szCs w:val="20"/>
                <w:lang w:val="en-US" w:eastAsia="en-US"/>
              </w:rPr>
            </w:pPr>
          </w:p>
        </w:tc>
        <w:tc>
          <w:tcPr>
            <w:tcW w:w="2091" w:type="dxa"/>
          </w:tcPr>
          <w:p w14:paraId="5A074ADC" w14:textId="77777777" w:rsidR="000D523A" w:rsidRPr="000D523A" w:rsidRDefault="000D523A" w:rsidP="000D523A">
            <w:pPr>
              <w:spacing w:before="120" w:after="120"/>
              <w:jc w:val="center"/>
              <w:rPr>
                <w:rFonts w:eastAsia="Calibri" w:cs="Arial"/>
                <w:b/>
                <w:sz w:val="20"/>
                <w:szCs w:val="20"/>
                <w:lang w:val="en-US" w:eastAsia="en-US"/>
              </w:rPr>
            </w:pPr>
          </w:p>
        </w:tc>
        <w:tc>
          <w:tcPr>
            <w:tcW w:w="2376" w:type="dxa"/>
          </w:tcPr>
          <w:p w14:paraId="64CFCEE2" w14:textId="77777777" w:rsidR="000D523A" w:rsidRPr="000D523A" w:rsidRDefault="000D523A" w:rsidP="000D523A">
            <w:pPr>
              <w:spacing w:before="120" w:after="120"/>
              <w:jc w:val="center"/>
              <w:rPr>
                <w:rFonts w:eastAsia="Calibri" w:cs="Arial"/>
                <w:b/>
                <w:sz w:val="20"/>
                <w:szCs w:val="20"/>
                <w:lang w:val="en-US" w:eastAsia="en-US"/>
              </w:rPr>
            </w:pPr>
          </w:p>
        </w:tc>
        <w:tc>
          <w:tcPr>
            <w:tcW w:w="2103" w:type="dxa"/>
          </w:tcPr>
          <w:p w14:paraId="1340A2B3" w14:textId="77777777" w:rsidR="000D523A" w:rsidRPr="000D523A" w:rsidRDefault="000D523A" w:rsidP="000D523A">
            <w:pPr>
              <w:spacing w:before="120" w:after="120"/>
              <w:jc w:val="center"/>
              <w:rPr>
                <w:rFonts w:eastAsia="Calibri" w:cs="Arial"/>
                <w:b/>
                <w:sz w:val="20"/>
                <w:szCs w:val="20"/>
                <w:lang w:val="en-US" w:eastAsia="en-US"/>
              </w:rPr>
            </w:pPr>
          </w:p>
        </w:tc>
        <w:tc>
          <w:tcPr>
            <w:tcW w:w="1934" w:type="dxa"/>
          </w:tcPr>
          <w:p w14:paraId="31AE6467" w14:textId="77777777" w:rsidR="000D523A" w:rsidRPr="000D523A" w:rsidRDefault="000D523A" w:rsidP="000D523A">
            <w:pPr>
              <w:spacing w:before="120" w:after="120"/>
              <w:jc w:val="center"/>
              <w:rPr>
                <w:rFonts w:eastAsia="Calibri" w:cs="Arial"/>
                <w:b/>
                <w:sz w:val="20"/>
                <w:szCs w:val="20"/>
                <w:lang w:val="en-US" w:eastAsia="en-US"/>
              </w:rPr>
            </w:pPr>
          </w:p>
        </w:tc>
        <w:tc>
          <w:tcPr>
            <w:tcW w:w="1950" w:type="dxa"/>
          </w:tcPr>
          <w:p w14:paraId="0A4E7FD0" w14:textId="77777777" w:rsidR="000D523A" w:rsidRPr="000D523A" w:rsidRDefault="000D523A" w:rsidP="000D523A">
            <w:pPr>
              <w:spacing w:before="120" w:after="120"/>
              <w:jc w:val="center"/>
              <w:rPr>
                <w:rFonts w:eastAsia="Calibri" w:cs="Arial"/>
                <w:b/>
                <w:sz w:val="20"/>
                <w:szCs w:val="20"/>
                <w:lang w:val="en-US" w:eastAsia="en-US"/>
              </w:rPr>
            </w:pPr>
          </w:p>
        </w:tc>
      </w:tr>
    </w:tbl>
    <w:p w14:paraId="666038D6" w14:textId="77777777" w:rsidR="000D523A" w:rsidRDefault="000D523A" w:rsidP="000D523A">
      <w:pPr>
        <w:pStyle w:val="Sarakstarindkopa"/>
        <w:tabs>
          <w:tab w:val="right" w:pos="9399"/>
        </w:tabs>
        <w:ind w:left="360"/>
        <w:jc w:val="right"/>
        <w:rPr>
          <w:rFonts w:cs="Arial"/>
          <w:i/>
          <w:sz w:val="20"/>
          <w:szCs w:val="20"/>
        </w:rPr>
      </w:pPr>
    </w:p>
    <w:p w14:paraId="004BA2F0" w14:textId="77777777" w:rsidR="00CF7CE9" w:rsidRDefault="00CF7CE9">
      <w:pPr>
        <w:spacing w:after="200" w:line="276" w:lineRule="auto"/>
        <w:rPr>
          <w:rFonts w:cs="Arial"/>
          <w:i/>
          <w:sz w:val="20"/>
          <w:szCs w:val="20"/>
        </w:rPr>
      </w:pPr>
      <w:r>
        <w:rPr>
          <w:rFonts w:cs="Arial"/>
          <w:i/>
          <w:sz w:val="20"/>
          <w:szCs w:val="20"/>
        </w:rPr>
        <w:br w:type="page"/>
      </w:r>
    </w:p>
    <w:p w14:paraId="3ABF717B" w14:textId="6D3E0B7D" w:rsidR="000D523A" w:rsidRPr="00A54B34" w:rsidRDefault="000D523A" w:rsidP="00CF7CE9">
      <w:pPr>
        <w:pStyle w:val="Sarakstarindkopa"/>
        <w:tabs>
          <w:tab w:val="right" w:pos="9399"/>
        </w:tabs>
        <w:ind w:left="360"/>
        <w:jc w:val="right"/>
        <w:rPr>
          <w:rFonts w:cs="Arial"/>
          <w:i/>
          <w:sz w:val="20"/>
          <w:szCs w:val="20"/>
        </w:rPr>
      </w:pPr>
      <w:r>
        <w:rPr>
          <w:rFonts w:cs="Arial"/>
          <w:i/>
          <w:sz w:val="20"/>
          <w:szCs w:val="20"/>
        </w:rPr>
        <w:lastRenderedPageBreak/>
        <w:t>3</w:t>
      </w:r>
      <w:r w:rsidRPr="00A54B34">
        <w:rPr>
          <w:rFonts w:cs="Arial"/>
          <w:i/>
          <w:sz w:val="20"/>
          <w:szCs w:val="20"/>
        </w:rPr>
        <w:t>.pielikums</w:t>
      </w:r>
    </w:p>
    <w:p w14:paraId="2CDAFE4A" w14:textId="3D61C875" w:rsidR="00CF7CE9" w:rsidRDefault="00CF7CE9" w:rsidP="00CF7CE9">
      <w:pPr>
        <w:pStyle w:val="Sarakstarindkopa"/>
        <w:tabs>
          <w:tab w:val="right" w:pos="9399"/>
        </w:tabs>
        <w:ind w:left="360"/>
        <w:jc w:val="right"/>
        <w:rPr>
          <w:rFonts w:cs="Arial"/>
          <w:i/>
          <w:sz w:val="20"/>
          <w:szCs w:val="20"/>
        </w:rPr>
      </w:pPr>
      <w:r w:rsidRPr="00A54B34">
        <w:rPr>
          <w:rFonts w:cs="Arial"/>
          <w:i/>
          <w:sz w:val="20"/>
          <w:szCs w:val="20"/>
        </w:rPr>
        <w:t>PII “</w:t>
      </w:r>
      <w:r w:rsidR="00EC60AC">
        <w:rPr>
          <w:rFonts w:cs="Arial"/>
          <w:i/>
          <w:sz w:val="20"/>
          <w:szCs w:val="20"/>
        </w:rPr>
        <w:t>Saulespuķe</w:t>
      </w:r>
      <w:r w:rsidRPr="00A54B34">
        <w:rPr>
          <w:rFonts w:cs="Arial"/>
          <w:i/>
          <w:sz w:val="20"/>
          <w:szCs w:val="20"/>
        </w:rPr>
        <w:t>” noteikumiem</w:t>
      </w:r>
    </w:p>
    <w:p w14:paraId="4EE3A78E" w14:textId="77777777" w:rsidR="00CF7CE9" w:rsidRDefault="00CF7CE9" w:rsidP="00CF7CE9">
      <w:pPr>
        <w:jc w:val="right"/>
        <w:rPr>
          <w:rFonts w:cs="Arial"/>
          <w:i/>
          <w:sz w:val="20"/>
          <w:szCs w:val="20"/>
        </w:rPr>
      </w:pPr>
      <w:r w:rsidRPr="00A54B34">
        <w:rPr>
          <w:rFonts w:cs="Arial"/>
          <w:i/>
          <w:sz w:val="20"/>
          <w:szCs w:val="20"/>
        </w:rPr>
        <w:t>“Videonovērošanas sistēm</w:t>
      </w:r>
      <w:r>
        <w:rPr>
          <w:rFonts w:cs="Arial"/>
          <w:i/>
          <w:sz w:val="20"/>
          <w:szCs w:val="20"/>
        </w:rPr>
        <w:t>as lietošanas</w:t>
      </w:r>
      <w:r w:rsidRPr="00A54B34">
        <w:rPr>
          <w:rFonts w:cs="Arial"/>
          <w:i/>
          <w:sz w:val="20"/>
          <w:szCs w:val="20"/>
        </w:rPr>
        <w:t xml:space="preserve"> noteikumi”</w:t>
      </w:r>
    </w:p>
    <w:p w14:paraId="58610387" w14:textId="34557E86" w:rsidR="000D523A" w:rsidRPr="000D523A" w:rsidRDefault="000D523A" w:rsidP="00CF7CE9">
      <w:pPr>
        <w:spacing w:before="120" w:after="120"/>
        <w:jc w:val="center"/>
        <w:rPr>
          <w:rFonts w:eastAsia="Calibri" w:cs="Arial"/>
          <w:b/>
          <w:szCs w:val="22"/>
          <w:lang w:eastAsia="en-US"/>
        </w:rPr>
      </w:pPr>
      <w:r w:rsidRPr="000D523A">
        <w:rPr>
          <w:rFonts w:eastAsia="Calibri" w:cs="Arial"/>
          <w:b/>
          <w:szCs w:val="22"/>
          <w:lang w:eastAsia="en-US"/>
        </w:rPr>
        <w:t>Videoieraksta izsniegšanas reģistrācijas lapa</w:t>
      </w:r>
    </w:p>
    <w:p w14:paraId="1CD145BC" w14:textId="77777777" w:rsidR="000D523A" w:rsidRPr="000D523A" w:rsidRDefault="000D523A" w:rsidP="000D523A">
      <w:pPr>
        <w:spacing w:before="120" w:after="120"/>
        <w:jc w:val="center"/>
        <w:rPr>
          <w:rFonts w:eastAsia="Calibri" w:cs="Arial"/>
          <w:b/>
          <w:szCs w:val="22"/>
          <w:lang w:eastAsia="en-US"/>
        </w:rPr>
      </w:pPr>
      <w:r w:rsidRPr="000D523A">
        <w:rPr>
          <w:rFonts w:eastAsia="Calibri" w:cs="Arial"/>
          <w:bCs/>
          <w:szCs w:val="22"/>
          <w:lang w:eastAsia="en-US"/>
        </w:rPr>
        <w:t xml:space="preserve">______________________________________________________ </w:t>
      </w:r>
      <w:r w:rsidRPr="000D523A">
        <w:rPr>
          <w:rFonts w:eastAsia="Calibri" w:cs="Arial"/>
          <w:bCs/>
          <w:i/>
          <w:iCs/>
          <w:szCs w:val="22"/>
          <w:lang w:eastAsia="en-US"/>
        </w:rPr>
        <w:t>(adrese)</w:t>
      </w:r>
    </w:p>
    <w:tbl>
      <w:tblPr>
        <w:tblStyle w:val="Reatabula"/>
        <w:tblW w:w="14596" w:type="dxa"/>
        <w:tblLook w:val="04A0" w:firstRow="1" w:lastRow="0" w:firstColumn="1" w:lastColumn="0" w:noHBand="0" w:noVBand="1"/>
      </w:tblPr>
      <w:tblGrid>
        <w:gridCol w:w="494"/>
        <w:gridCol w:w="2059"/>
        <w:gridCol w:w="2550"/>
        <w:gridCol w:w="2409"/>
        <w:gridCol w:w="2551"/>
        <w:gridCol w:w="2267"/>
        <w:gridCol w:w="2266"/>
      </w:tblGrid>
      <w:tr w:rsidR="000D523A" w:rsidRPr="000D523A" w14:paraId="404855D3" w14:textId="77777777" w:rsidTr="00777CA8">
        <w:trPr>
          <w:trHeight w:val="620"/>
        </w:trPr>
        <w:tc>
          <w:tcPr>
            <w:tcW w:w="494" w:type="dxa"/>
          </w:tcPr>
          <w:p w14:paraId="236D0228" w14:textId="77777777" w:rsidR="000D523A" w:rsidRPr="000D523A" w:rsidRDefault="000D523A" w:rsidP="000D523A">
            <w:pPr>
              <w:spacing w:before="120" w:after="120"/>
              <w:jc w:val="center"/>
              <w:rPr>
                <w:rFonts w:eastAsia="Calibri" w:cs="Arial"/>
                <w:b/>
                <w:sz w:val="20"/>
                <w:szCs w:val="20"/>
                <w:lang w:eastAsia="en-US"/>
              </w:rPr>
            </w:pPr>
            <w:r w:rsidRPr="000D523A">
              <w:rPr>
                <w:rFonts w:eastAsia="Calibri" w:cs="Arial"/>
                <w:b/>
                <w:sz w:val="20"/>
                <w:szCs w:val="20"/>
                <w:lang w:eastAsia="en-US"/>
              </w:rPr>
              <w:t>Nr.</w:t>
            </w:r>
            <w:r w:rsidRPr="000D523A">
              <w:rPr>
                <w:rFonts w:eastAsia="Calibri" w:cs="Arial"/>
                <w:b/>
                <w:sz w:val="20"/>
                <w:szCs w:val="20"/>
                <w:lang w:eastAsia="en-US"/>
              </w:rPr>
              <w:br/>
              <w:t>p.</w:t>
            </w:r>
            <w:r w:rsidRPr="000D523A">
              <w:rPr>
                <w:rFonts w:eastAsia="Calibri" w:cs="Arial"/>
                <w:b/>
                <w:sz w:val="20"/>
                <w:szCs w:val="20"/>
                <w:lang w:eastAsia="en-US"/>
              </w:rPr>
              <w:br/>
              <w:t>k.</w:t>
            </w:r>
          </w:p>
        </w:tc>
        <w:tc>
          <w:tcPr>
            <w:tcW w:w="2059" w:type="dxa"/>
          </w:tcPr>
          <w:p w14:paraId="27F88F9A" w14:textId="77777777" w:rsidR="000D523A" w:rsidRPr="000D523A" w:rsidRDefault="000D523A" w:rsidP="000D523A">
            <w:pPr>
              <w:spacing w:before="120" w:after="120"/>
              <w:jc w:val="center"/>
              <w:rPr>
                <w:rFonts w:eastAsia="Calibri" w:cs="Arial"/>
                <w:b/>
                <w:sz w:val="20"/>
                <w:szCs w:val="20"/>
                <w:lang w:eastAsia="en-US"/>
              </w:rPr>
            </w:pPr>
            <w:r w:rsidRPr="000D523A">
              <w:rPr>
                <w:rFonts w:eastAsia="Calibri" w:cs="Arial"/>
                <w:b/>
                <w:sz w:val="20"/>
                <w:szCs w:val="20"/>
                <w:lang w:eastAsia="en-US"/>
              </w:rPr>
              <w:t>Izsniegšanas datums un laiks</w:t>
            </w:r>
          </w:p>
        </w:tc>
        <w:tc>
          <w:tcPr>
            <w:tcW w:w="2550" w:type="dxa"/>
          </w:tcPr>
          <w:p w14:paraId="05A9BCF9" w14:textId="77777777" w:rsidR="000D523A" w:rsidRPr="000D523A" w:rsidRDefault="000D523A" w:rsidP="000D523A">
            <w:pPr>
              <w:spacing w:before="120" w:after="120"/>
              <w:jc w:val="center"/>
              <w:rPr>
                <w:rFonts w:eastAsia="Calibri" w:cs="Arial"/>
                <w:b/>
                <w:sz w:val="20"/>
                <w:szCs w:val="20"/>
                <w:lang w:eastAsia="en-US"/>
              </w:rPr>
            </w:pPr>
            <w:r w:rsidRPr="000D523A">
              <w:rPr>
                <w:rFonts w:eastAsia="Calibri" w:cs="Arial"/>
                <w:b/>
                <w:sz w:val="20"/>
                <w:szCs w:val="20"/>
                <w:lang w:eastAsia="en-US"/>
              </w:rPr>
              <w:t>Videoieraksta saņēmējs</w:t>
            </w:r>
          </w:p>
          <w:p w14:paraId="5BC34E82" w14:textId="77777777" w:rsidR="000D523A" w:rsidRPr="000D523A" w:rsidRDefault="000D523A" w:rsidP="000D523A">
            <w:pPr>
              <w:spacing w:before="120" w:after="120"/>
              <w:jc w:val="center"/>
              <w:rPr>
                <w:rFonts w:eastAsia="Calibri" w:cs="Arial"/>
                <w:b/>
                <w:sz w:val="20"/>
                <w:szCs w:val="20"/>
                <w:lang w:eastAsia="en-US"/>
              </w:rPr>
            </w:pPr>
            <w:r w:rsidRPr="000D523A">
              <w:rPr>
                <w:rFonts w:eastAsia="Calibri" w:cs="Arial"/>
                <w:b/>
                <w:sz w:val="20"/>
                <w:szCs w:val="20"/>
                <w:lang w:eastAsia="en-US"/>
              </w:rPr>
              <w:t>(iestāde, vārds, uzvārds, paraksts)</w:t>
            </w:r>
          </w:p>
        </w:tc>
        <w:tc>
          <w:tcPr>
            <w:tcW w:w="2409" w:type="dxa"/>
          </w:tcPr>
          <w:p w14:paraId="6EA7B7F3" w14:textId="77777777" w:rsidR="000D523A" w:rsidRPr="000D523A" w:rsidRDefault="000D523A" w:rsidP="000D523A">
            <w:pPr>
              <w:spacing w:before="120" w:after="120"/>
              <w:jc w:val="center"/>
              <w:rPr>
                <w:rFonts w:eastAsia="Calibri" w:cs="Arial"/>
                <w:b/>
                <w:sz w:val="20"/>
                <w:szCs w:val="20"/>
                <w:lang w:eastAsia="en-US"/>
              </w:rPr>
            </w:pPr>
            <w:r w:rsidRPr="000D523A">
              <w:rPr>
                <w:rFonts w:eastAsia="Calibri" w:cs="Arial"/>
                <w:b/>
                <w:sz w:val="20"/>
                <w:szCs w:val="20"/>
                <w:lang w:eastAsia="en-US"/>
              </w:rPr>
              <w:t>Videoieraksta izdošanas pamats (dokuments)</w:t>
            </w:r>
          </w:p>
        </w:tc>
        <w:tc>
          <w:tcPr>
            <w:tcW w:w="2551" w:type="dxa"/>
          </w:tcPr>
          <w:p w14:paraId="3348E69B" w14:textId="77777777" w:rsidR="000D523A" w:rsidRPr="000D523A" w:rsidRDefault="000D523A" w:rsidP="000D523A">
            <w:pPr>
              <w:spacing w:before="120" w:after="120"/>
              <w:jc w:val="center"/>
              <w:rPr>
                <w:rFonts w:eastAsia="Calibri" w:cs="Arial"/>
                <w:b/>
                <w:sz w:val="20"/>
                <w:szCs w:val="20"/>
                <w:lang w:eastAsia="en-US"/>
              </w:rPr>
            </w:pPr>
            <w:r w:rsidRPr="000D523A">
              <w:rPr>
                <w:rFonts w:eastAsia="Calibri" w:cs="Arial"/>
                <w:b/>
                <w:sz w:val="20"/>
                <w:szCs w:val="20"/>
                <w:lang w:eastAsia="en-US"/>
              </w:rPr>
              <w:t>Videoieraksta datums, laiks un vieta (no, līdz)</w:t>
            </w:r>
          </w:p>
        </w:tc>
        <w:tc>
          <w:tcPr>
            <w:tcW w:w="2267" w:type="dxa"/>
          </w:tcPr>
          <w:p w14:paraId="0EC38F92" w14:textId="77777777" w:rsidR="000D523A" w:rsidRPr="000D523A" w:rsidRDefault="000D523A" w:rsidP="000D523A">
            <w:pPr>
              <w:spacing w:before="120" w:after="120"/>
              <w:jc w:val="center"/>
              <w:rPr>
                <w:rFonts w:eastAsia="Calibri" w:cs="Arial"/>
                <w:b/>
                <w:sz w:val="20"/>
                <w:szCs w:val="20"/>
                <w:lang w:eastAsia="en-US"/>
              </w:rPr>
            </w:pPr>
            <w:r w:rsidRPr="000D523A">
              <w:rPr>
                <w:rFonts w:eastAsia="Calibri" w:cs="Arial"/>
                <w:b/>
                <w:sz w:val="20"/>
                <w:szCs w:val="20"/>
                <w:lang w:eastAsia="en-US"/>
              </w:rPr>
              <w:t>Videoierakstu izsniedzēja vārds, uzvārds, paraksts</w:t>
            </w:r>
          </w:p>
        </w:tc>
        <w:tc>
          <w:tcPr>
            <w:tcW w:w="2266" w:type="dxa"/>
          </w:tcPr>
          <w:p w14:paraId="7F677D8C" w14:textId="77777777" w:rsidR="000D523A" w:rsidRPr="000D523A" w:rsidRDefault="000D523A" w:rsidP="000D523A">
            <w:pPr>
              <w:spacing w:before="120" w:after="120"/>
              <w:jc w:val="center"/>
              <w:rPr>
                <w:rFonts w:eastAsia="Calibri" w:cs="Arial"/>
                <w:b/>
                <w:sz w:val="20"/>
                <w:szCs w:val="20"/>
                <w:lang w:eastAsia="en-US"/>
              </w:rPr>
            </w:pPr>
            <w:r w:rsidRPr="000D523A">
              <w:rPr>
                <w:rFonts w:eastAsia="Calibri" w:cs="Arial"/>
                <w:b/>
                <w:sz w:val="20"/>
                <w:szCs w:val="20"/>
                <w:lang w:eastAsia="en-US"/>
              </w:rPr>
              <w:t>Piezīmes</w:t>
            </w:r>
          </w:p>
        </w:tc>
      </w:tr>
      <w:tr w:rsidR="000D523A" w:rsidRPr="000D523A" w14:paraId="5FAC51E5" w14:textId="77777777" w:rsidTr="00777CA8">
        <w:trPr>
          <w:trHeight w:val="1355"/>
        </w:trPr>
        <w:tc>
          <w:tcPr>
            <w:tcW w:w="494" w:type="dxa"/>
          </w:tcPr>
          <w:p w14:paraId="32116422" w14:textId="77777777" w:rsidR="000D523A" w:rsidRPr="000D523A" w:rsidRDefault="000D523A" w:rsidP="000D523A">
            <w:pPr>
              <w:spacing w:before="120" w:after="120"/>
              <w:jc w:val="center"/>
              <w:rPr>
                <w:rFonts w:eastAsia="Calibri" w:cs="Arial"/>
                <w:b/>
                <w:sz w:val="20"/>
                <w:szCs w:val="20"/>
                <w:lang w:val="en-US" w:eastAsia="en-US"/>
              </w:rPr>
            </w:pPr>
          </w:p>
        </w:tc>
        <w:tc>
          <w:tcPr>
            <w:tcW w:w="2059" w:type="dxa"/>
          </w:tcPr>
          <w:p w14:paraId="603B3614" w14:textId="77777777" w:rsidR="000D523A" w:rsidRPr="000D523A" w:rsidRDefault="000D523A" w:rsidP="000D523A">
            <w:pPr>
              <w:spacing w:before="120" w:after="120"/>
              <w:jc w:val="center"/>
              <w:rPr>
                <w:rFonts w:eastAsia="Calibri" w:cs="Arial"/>
                <w:b/>
                <w:sz w:val="20"/>
                <w:szCs w:val="20"/>
                <w:lang w:val="en-US" w:eastAsia="en-US"/>
              </w:rPr>
            </w:pPr>
          </w:p>
        </w:tc>
        <w:tc>
          <w:tcPr>
            <w:tcW w:w="2550" w:type="dxa"/>
          </w:tcPr>
          <w:p w14:paraId="5A969347" w14:textId="77777777" w:rsidR="000D523A" w:rsidRPr="000D523A" w:rsidRDefault="000D523A" w:rsidP="000D523A">
            <w:pPr>
              <w:spacing w:before="120" w:after="120"/>
              <w:jc w:val="center"/>
              <w:rPr>
                <w:rFonts w:eastAsia="Calibri" w:cs="Arial"/>
                <w:b/>
                <w:sz w:val="20"/>
                <w:szCs w:val="20"/>
                <w:lang w:val="en-US" w:eastAsia="en-US"/>
              </w:rPr>
            </w:pPr>
          </w:p>
        </w:tc>
        <w:tc>
          <w:tcPr>
            <w:tcW w:w="2409" w:type="dxa"/>
          </w:tcPr>
          <w:p w14:paraId="5D9CE7DA" w14:textId="77777777" w:rsidR="000D523A" w:rsidRPr="000D523A" w:rsidRDefault="000D523A" w:rsidP="000D523A">
            <w:pPr>
              <w:spacing w:before="120" w:after="120"/>
              <w:jc w:val="center"/>
              <w:rPr>
                <w:rFonts w:eastAsia="Calibri" w:cs="Arial"/>
                <w:b/>
                <w:sz w:val="20"/>
                <w:szCs w:val="20"/>
                <w:lang w:val="en-US" w:eastAsia="en-US"/>
              </w:rPr>
            </w:pPr>
          </w:p>
        </w:tc>
        <w:tc>
          <w:tcPr>
            <w:tcW w:w="2551" w:type="dxa"/>
          </w:tcPr>
          <w:p w14:paraId="677786F6" w14:textId="77777777" w:rsidR="000D523A" w:rsidRPr="000D523A" w:rsidRDefault="000D523A" w:rsidP="000D523A">
            <w:pPr>
              <w:spacing w:before="120" w:after="120"/>
              <w:jc w:val="center"/>
              <w:rPr>
                <w:rFonts w:eastAsia="Calibri" w:cs="Arial"/>
                <w:b/>
                <w:sz w:val="20"/>
                <w:szCs w:val="20"/>
                <w:lang w:val="en-US" w:eastAsia="en-US"/>
              </w:rPr>
            </w:pPr>
          </w:p>
        </w:tc>
        <w:tc>
          <w:tcPr>
            <w:tcW w:w="2267" w:type="dxa"/>
          </w:tcPr>
          <w:p w14:paraId="6F81735D" w14:textId="77777777" w:rsidR="000D523A" w:rsidRPr="000D523A" w:rsidRDefault="000D523A" w:rsidP="000D523A">
            <w:pPr>
              <w:spacing w:before="120" w:after="120"/>
              <w:jc w:val="center"/>
              <w:rPr>
                <w:rFonts w:eastAsia="Calibri" w:cs="Arial"/>
                <w:b/>
                <w:sz w:val="20"/>
                <w:szCs w:val="20"/>
                <w:lang w:val="en-US" w:eastAsia="en-US"/>
              </w:rPr>
            </w:pPr>
          </w:p>
        </w:tc>
        <w:tc>
          <w:tcPr>
            <w:tcW w:w="2266" w:type="dxa"/>
          </w:tcPr>
          <w:p w14:paraId="5433BB7B" w14:textId="77777777" w:rsidR="000D523A" w:rsidRPr="000D523A" w:rsidRDefault="000D523A" w:rsidP="000D523A">
            <w:pPr>
              <w:spacing w:before="120" w:after="120"/>
              <w:jc w:val="center"/>
              <w:rPr>
                <w:rFonts w:eastAsia="Calibri" w:cs="Arial"/>
                <w:b/>
                <w:sz w:val="20"/>
                <w:szCs w:val="20"/>
                <w:lang w:val="en-US" w:eastAsia="en-US"/>
              </w:rPr>
            </w:pPr>
          </w:p>
        </w:tc>
      </w:tr>
      <w:tr w:rsidR="000D523A" w:rsidRPr="000D523A" w14:paraId="37EAFB71" w14:textId="77777777" w:rsidTr="00777CA8">
        <w:trPr>
          <w:trHeight w:val="1355"/>
        </w:trPr>
        <w:tc>
          <w:tcPr>
            <w:tcW w:w="494" w:type="dxa"/>
          </w:tcPr>
          <w:p w14:paraId="70CEB3D3" w14:textId="77777777" w:rsidR="000D523A" w:rsidRPr="000D523A" w:rsidRDefault="000D523A" w:rsidP="000D523A">
            <w:pPr>
              <w:spacing w:before="120" w:after="120"/>
              <w:jc w:val="center"/>
              <w:rPr>
                <w:rFonts w:eastAsia="Calibri" w:cs="Arial"/>
                <w:b/>
                <w:sz w:val="20"/>
                <w:szCs w:val="20"/>
                <w:lang w:val="en-US" w:eastAsia="en-US"/>
              </w:rPr>
            </w:pPr>
          </w:p>
        </w:tc>
        <w:tc>
          <w:tcPr>
            <w:tcW w:w="2059" w:type="dxa"/>
          </w:tcPr>
          <w:p w14:paraId="44D5AC99" w14:textId="77777777" w:rsidR="000D523A" w:rsidRPr="000D523A" w:rsidRDefault="000D523A" w:rsidP="000D523A">
            <w:pPr>
              <w:spacing w:before="120" w:after="120"/>
              <w:jc w:val="center"/>
              <w:rPr>
                <w:rFonts w:eastAsia="Calibri" w:cs="Arial"/>
                <w:b/>
                <w:sz w:val="20"/>
                <w:szCs w:val="20"/>
                <w:lang w:val="en-US" w:eastAsia="en-US"/>
              </w:rPr>
            </w:pPr>
          </w:p>
        </w:tc>
        <w:tc>
          <w:tcPr>
            <w:tcW w:w="2550" w:type="dxa"/>
          </w:tcPr>
          <w:p w14:paraId="544B48AA" w14:textId="77777777" w:rsidR="000D523A" w:rsidRPr="000D523A" w:rsidRDefault="000D523A" w:rsidP="000D523A">
            <w:pPr>
              <w:spacing w:before="120" w:after="120"/>
              <w:jc w:val="center"/>
              <w:rPr>
                <w:rFonts w:eastAsia="Calibri" w:cs="Arial"/>
                <w:b/>
                <w:sz w:val="20"/>
                <w:szCs w:val="20"/>
                <w:lang w:val="en-US" w:eastAsia="en-US"/>
              </w:rPr>
            </w:pPr>
          </w:p>
        </w:tc>
        <w:tc>
          <w:tcPr>
            <w:tcW w:w="2409" w:type="dxa"/>
          </w:tcPr>
          <w:p w14:paraId="672F8EDA" w14:textId="77777777" w:rsidR="000D523A" w:rsidRPr="000D523A" w:rsidRDefault="000D523A" w:rsidP="000D523A">
            <w:pPr>
              <w:spacing w:before="120" w:after="120"/>
              <w:jc w:val="center"/>
              <w:rPr>
                <w:rFonts w:eastAsia="Calibri" w:cs="Arial"/>
                <w:b/>
                <w:sz w:val="20"/>
                <w:szCs w:val="20"/>
                <w:lang w:val="en-US" w:eastAsia="en-US"/>
              </w:rPr>
            </w:pPr>
          </w:p>
        </w:tc>
        <w:tc>
          <w:tcPr>
            <w:tcW w:w="2551" w:type="dxa"/>
          </w:tcPr>
          <w:p w14:paraId="26882D05" w14:textId="77777777" w:rsidR="000D523A" w:rsidRPr="000D523A" w:rsidRDefault="000D523A" w:rsidP="000D523A">
            <w:pPr>
              <w:spacing w:before="120" w:after="120"/>
              <w:jc w:val="center"/>
              <w:rPr>
                <w:rFonts w:eastAsia="Calibri" w:cs="Arial"/>
                <w:b/>
                <w:sz w:val="20"/>
                <w:szCs w:val="20"/>
                <w:lang w:val="en-US" w:eastAsia="en-US"/>
              </w:rPr>
            </w:pPr>
          </w:p>
        </w:tc>
        <w:tc>
          <w:tcPr>
            <w:tcW w:w="2267" w:type="dxa"/>
          </w:tcPr>
          <w:p w14:paraId="5133DAE7" w14:textId="77777777" w:rsidR="000D523A" w:rsidRPr="000D523A" w:rsidRDefault="000D523A" w:rsidP="000D523A">
            <w:pPr>
              <w:spacing w:before="120" w:after="120"/>
              <w:jc w:val="center"/>
              <w:rPr>
                <w:rFonts w:eastAsia="Calibri" w:cs="Arial"/>
                <w:b/>
                <w:sz w:val="20"/>
                <w:szCs w:val="20"/>
                <w:lang w:val="en-US" w:eastAsia="en-US"/>
              </w:rPr>
            </w:pPr>
          </w:p>
        </w:tc>
        <w:tc>
          <w:tcPr>
            <w:tcW w:w="2266" w:type="dxa"/>
          </w:tcPr>
          <w:p w14:paraId="4D61B1B3" w14:textId="77777777" w:rsidR="000D523A" w:rsidRPr="000D523A" w:rsidRDefault="000D523A" w:rsidP="000D523A">
            <w:pPr>
              <w:spacing w:before="120" w:after="120"/>
              <w:jc w:val="center"/>
              <w:rPr>
                <w:rFonts w:eastAsia="Calibri" w:cs="Arial"/>
                <w:b/>
                <w:sz w:val="20"/>
                <w:szCs w:val="20"/>
                <w:lang w:val="en-US" w:eastAsia="en-US"/>
              </w:rPr>
            </w:pPr>
          </w:p>
        </w:tc>
      </w:tr>
      <w:tr w:rsidR="000D523A" w:rsidRPr="000D523A" w14:paraId="1B7212CC" w14:textId="77777777" w:rsidTr="00777CA8">
        <w:trPr>
          <w:trHeight w:val="1355"/>
        </w:trPr>
        <w:tc>
          <w:tcPr>
            <w:tcW w:w="494" w:type="dxa"/>
          </w:tcPr>
          <w:p w14:paraId="4CBCE89B" w14:textId="77777777" w:rsidR="000D523A" w:rsidRPr="000D523A" w:rsidRDefault="000D523A" w:rsidP="000D523A">
            <w:pPr>
              <w:spacing w:before="120" w:after="120"/>
              <w:jc w:val="center"/>
              <w:rPr>
                <w:rFonts w:eastAsia="Calibri" w:cs="Arial"/>
                <w:b/>
                <w:sz w:val="20"/>
                <w:szCs w:val="20"/>
                <w:lang w:val="en-US" w:eastAsia="en-US"/>
              </w:rPr>
            </w:pPr>
          </w:p>
        </w:tc>
        <w:tc>
          <w:tcPr>
            <w:tcW w:w="2059" w:type="dxa"/>
          </w:tcPr>
          <w:p w14:paraId="063451E3" w14:textId="77777777" w:rsidR="000D523A" w:rsidRPr="000D523A" w:rsidRDefault="000D523A" w:rsidP="000D523A">
            <w:pPr>
              <w:spacing w:before="120" w:after="120"/>
              <w:jc w:val="center"/>
              <w:rPr>
                <w:rFonts w:eastAsia="Calibri" w:cs="Arial"/>
                <w:b/>
                <w:sz w:val="20"/>
                <w:szCs w:val="20"/>
                <w:lang w:val="en-US" w:eastAsia="en-US"/>
              </w:rPr>
            </w:pPr>
          </w:p>
        </w:tc>
        <w:tc>
          <w:tcPr>
            <w:tcW w:w="2550" w:type="dxa"/>
          </w:tcPr>
          <w:p w14:paraId="20362132" w14:textId="77777777" w:rsidR="000D523A" w:rsidRPr="000D523A" w:rsidRDefault="000D523A" w:rsidP="000D523A">
            <w:pPr>
              <w:spacing w:before="120" w:after="120"/>
              <w:jc w:val="center"/>
              <w:rPr>
                <w:rFonts w:eastAsia="Calibri" w:cs="Arial"/>
                <w:b/>
                <w:sz w:val="20"/>
                <w:szCs w:val="20"/>
                <w:lang w:val="en-US" w:eastAsia="en-US"/>
              </w:rPr>
            </w:pPr>
          </w:p>
        </w:tc>
        <w:tc>
          <w:tcPr>
            <w:tcW w:w="2409" w:type="dxa"/>
          </w:tcPr>
          <w:p w14:paraId="57A449B0" w14:textId="77777777" w:rsidR="000D523A" w:rsidRPr="000D523A" w:rsidRDefault="000D523A" w:rsidP="000D523A">
            <w:pPr>
              <w:spacing w:before="120" w:after="120"/>
              <w:jc w:val="center"/>
              <w:rPr>
                <w:rFonts w:eastAsia="Calibri" w:cs="Arial"/>
                <w:b/>
                <w:sz w:val="20"/>
                <w:szCs w:val="20"/>
                <w:lang w:val="en-US" w:eastAsia="en-US"/>
              </w:rPr>
            </w:pPr>
          </w:p>
        </w:tc>
        <w:tc>
          <w:tcPr>
            <w:tcW w:w="2551" w:type="dxa"/>
          </w:tcPr>
          <w:p w14:paraId="54ABCC90" w14:textId="77777777" w:rsidR="000D523A" w:rsidRPr="000D523A" w:rsidRDefault="000D523A" w:rsidP="000D523A">
            <w:pPr>
              <w:spacing w:before="120" w:after="120"/>
              <w:jc w:val="center"/>
              <w:rPr>
                <w:rFonts w:eastAsia="Calibri" w:cs="Arial"/>
                <w:b/>
                <w:sz w:val="20"/>
                <w:szCs w:val="20"/>
                <w:lang w:val="en-US" w:eastAsia="en-US"/>
              </w:rPr>
            </w:pPr>
          </w:p>
        </w:tc>
        <w:tc>
          <w:tcPr>
            <w:tcW w:w="2267" w:type="dxa"/>
          </w:tcPr>
          <w:p w14:paraId="5DD3922B" w14:textId="77777777" w:rsidR="000D523A" w:rsidRPr="000D523A" w:rsidRDefault="000D523A" w:rsidP="000D523A">
            <w:pPr>
              <w:spacing w:before="120" w:after="120"/>
              <w:jc w:val="center"/>
              <w:rPr>
                <w:rFonts w:eastAsia="Calibri" w:cs="Arial"/>
                <w:b/>
                <w:sz w:val="20"/>
                <w:szCs w:val="20"/>
                <w:lang w:val="en-US" w:eastAsia="en-US"/>
              </w:rPr>
            </w:pPr>
          </w:p>
        </w:tc>
        <w:tc>
          <w:tcPr>
            <w:tcW w:w="2266" w:type="dxa"/>
          </w:tcPr>
          <w:p w14:paraId="189B5E01" w14:textId="77777777" w:rsidR="000D523A" w:rsidRPr="000D523A" w:rsidRDefault="000D523A" w:rsidP="000D523A">
            <w:pPr>
              <w:spacing w:before="120" w:after="120"/>
              <w:jc w:val="center"/>
              <w:rPr>
                <w:rFonts w:eastAsia="Calibri" w:cs="Arial"/>
                <w:b/>
                <w:sz w:val="20"/>
                <w:szCs w:val="20"/>
                <w:lang w:val="en-US" w:eastAsia="en-US"/>
              </w:rPr>
            </w:pPr>
          </w:p>
        </w:tc>
      </w:tr>
      <w:tr w:rsidR="000D523A" w:rsidRPr="000D523A" w14:paraId="657C9018" w14:textId="77777777" w:rsidTr="00777CA8">
        <w:trPr>
          <w:trHeight w:val="1355"/>
        </w:trPr>
        <w:tc>
          <w:tcPr>
            <w:tcW w:w="494" w:type="dxa"/>
          </w:tcPr>
          <w:p w14:paraId="0247EC10" w14:textId="77777777" w:rsidR="000D523A" w:rsidRPr="000D523A" w:rsidRDefault="000D523A" w:rsidP="000D523A">
            <w:pPr>
              <w:spacing w:before="120" w:after="120"/>
              <w:jc w:val="center"/>
              <w:rPr>
                <w:rFonts w:eastAsia="Calibri" w:cs="Arial"/>
                <w:b/>
                <w:sz w:val="20"/>
                <w:szCs w:val="20"/>
                <w:lang w:val="en-US" w:eastAsia="en-US"/>
              </w:rPr>
            </w:pPr>
          </w:p>
        </w:tc>
        <w:tc>
          <w:tcPr>
            <w:tcW w:w="2059" w:type="dxa"/>
          </w:tcPr>
          <w:p w14:paraId="1C37CE06" w14:textId="77777777" w:rsidR="000D523A" w:rsidRPr="000D523A" w:rsidRDefault="000D523A" w:rsidP="000D523A">
            <w:pPr>
              <w:spacing w:before="120" w:after="120"/>
              <w:jc w:val="center"/>
              <w:rPr>
                <w:rFonts w:eastAsia="Calibri" w:cs="Arial"/>
                <w:b/>
                <w:sz w:val="20"/>
                <w:szCs w:val="20"/>
                <w:lang w:val="en-US" w:eastAsia="en-US"/>
              </w:rPr>
            </w:pPr>
          </w:p>
        </w:tc>
        <w:tc>
          <w:tcPr>
            <w:tcW w:w="2550" w:type="dxa"/>
          </w:tcPr>
          <w:p w14:paraId="23E7761B" w14:textId="77777777" w:rsidR="000D523A" w:rsidRPr="000D523A" w:rsidRDefault="000D523A" w:rsidP="000D523A">
            <w:pPr>
              <w:spacing w:before="120" w:after="120"/>
              <w:jc w:val="center"/>
              <w:rPr>
                <w:rFonts w:eastAsia="Calibri" w:cs="Arial"/>
                <w:b/>
                <w:sz w:val="20"/>
                <w:szCs w:val="20"/>
                <w:lang w:val="en-US" w:eastAsia="en-US"/>
              </w:rPr>
            </w:pPr>
          </w:p>
        </w:tc>
        <w:tc>
          <w:tcPr>
            <w:tcW w:w="2409" w:type="dxa"/>
          </w:tcPr>
          <w:p w14:paraId="01AA9D97" w14:textId="77777777" w:rsidR="000D523A" w:rsidRPr="000D523A" w:rsidRDefault="000D523A" w:rsidP="000D523A">
            <w:pPr>
              <w:spacing w:before="120" w:after="120"/>
              <w:jc w:val="center"/>
              <w:rPr>
                <w:rFonts w:eastAsia="Calibri" w:cs="Arial"/>
                <w:b/>
                <w:sz w:val="20"/>
                <w:szCs w:val="20"/>
                <w:lang w:val="en-US" w:eastAsia="en-US"/>
              </w:rPr>
            </w:pPr>
          </w:p>
        </w:tc>
        <w:tc>
          <w:tcPr>
            <w:tcW w:w="2551" w:type="dxa"/>
          </w:tcPr>
          <w:p w14:paraId="096C4AAD" w14:textId="77777777" w:rsidR="000D523A" w:rsidRPr="000D523A" w:rsidRDefault="000D523A" w:rsidP="000D523A">
            <w:pPr>
              <w:spacing w:before="120" w:after="120"/>
              <w:jc w:val="center"/>
              <w:rPr>
                <w:rFonts w:eastAsia="Calibri" w:cs="Arial"/>
                <w:b/>
                <w:sz w:val="20"/>
                <w:szCs w:val="20"/>
                <w:lang w:val="en-US" w:eastAsia="en-US"/>
              </w:rPr>
            </w:pPr>
          </w:p>
        </w:tc>
        <w:tc>
          <w:tcPr>
            <w:tcW w:w="2267" w:type="dxa"/>
          </w:tcPr>
          <w:p w14:paraId="1A7997C2" w14:textId="77777777" w:rsidR="000D523A" w:rsidRPr="000D523A" w:rsidRDefault="000D523A" w:rsidP="000D523A">
            <w:pPr>
              <w:spacing w:before="120" w:after="120"/>
              <w:jc w:val="center"/>
              <w:rPr>
                <w:rFonts w:eastAsia="Calibri" w:cs="Arial"/>
                <w:b/>
                <w:sz w:val="20"/>
                <w:szCs w:val="20"/>
                <w:lang w:val="en-US" w:eastAsia="en-US"/>
              </w:rPr>
            </w:pPr>
          </w:p>
        </w:tc>
        <w:tc>
          <w:tcPr>
            <w:tcW w:w="2266" w:type="dxa"/>
          </w:tcPr>
          <w:p w14:paraId="45BFADD5" w14:textId="77777777" w:rsidR="000D523A" w:rsidRPr="000D523A" w:rsidRDefault="000D523A" w:rsidP="000D523A">
            <w:pPr>
              <w:spacing w:before="120" w:after="120"/>
              <w:jc w:val="center"/>
              <w:rPr>
                <w:rFonts w:eastAsia="Calibri" w:cs="Arial"/>
                <w:b/>
                <w:sz w:val="20"/>
                <w:szCs w:val="20"/>
                <w:lang w:val="en-US" w:eastAsia="en-US"/>
              </w:rPr>
            </w:pPr>
          </w:p>
        </w:tc>
      </w:tr>
    </w:tbl>
    <w:p w14:paraId="54F2F7E1" w14:textId="77777777" w:rsidR="00CF7CE9" w:rsidRDefault="00CF7CE9">
      <w:pPr>
        <w:spacing w:after="200" w:line="276" w:lineRule="auto"/>
        <w:rPr>
          <w:rFonts w:cs="Arial"/>
          <w:i/>
          <w:sz w:val="20"/>
          <w:szCs w:val="20"/>
        </w:rPr>
      </w:pPr>
      <w:r>
        <w:rPr>
          <w:rFonts w:cs="Arial"/>
          <w:i/>
          <w:sz w:val="20"/>
          <w:szCs w:val="20"/>
        </w:rPr>
        <w:br w:type="page"/>
      </w:r>
    </w:p>
    <w:p w14:paraId="4090FABF" w14:textId="687B1574" w:rsidR="000D523A" w:rsidRPr="00A54B34" w:rsidRDefault="000D523A" w:rsidP="000D523A">
      <w:pPr>
        <w:pStyle w:val="Sarakstarindkopa"/>
        <w:tabs>
          <w:tab w:val="right" w:pos="9399"/>
        </w:tabs>
        <w:ind w:left="360"/>
        <w:jc w:val="right"/>
        <w:rPr>
          <w:rFonts w:cs="Arial"/>
          <w:i/>
          <w:sz w:val="20"/>
          <w:szCs w:val="20"/>
        </w:rPr>
      </w:pPr>
      <w:r>
        <w:rPr>
          <w:rFonts w:cs="Arial"/>
          <w:i/>
          <w:sz w:val="20"/>
          <w:szCs w:val="20"/>
        </w:rPr>
        <w:lastRenderedPageBreak/>
        <w:t>4</w:t>
      </w:r>
      <w:r w:rsidRPr="00A54B34">
        <w:rPr>
          <w:rFonts w:cs="Arial"/>
          <w:i/>
          <w:sz w:val="20"/>
          <w:szCs w:val="20"/>
        </w:rPr>
        <w:t>.pielikums</w:t>
      </w:r>
    </w:p>
    <w:p w14:paraId="432E01E8" w14:textId="43FFA1E3" w:rsidR="00CF7CE9" w:rsidRDefault="00CF7CE9" w:rsidP="00CF7CE9">
      <w:pPr>
        <w:pStyle w:val="Sarakstarindkopa"/>
        <w:tabs>
          <w:tab w:val="right" w:pos="9399"/>
        </w:tabs>
        <w:ind w:left="360"/>
        <w:jc w:val="right"/>
        <w:rPr>
          <w:rFonts w:cs="Arial"/>
          <w:i/>
          <w:sz w:val="20"/>
          <w:szCs w:val="20"/>
        </w:rPr>
      </w:pPr>
      <w:r w:rsidRPr="00A54B34">
        <w:rPr>
          <w:rFonts w:cs="Arial"/>
          <w:i/>
          <w:sz w:val="20"/>
          <w:szCs w:val="20"/>
        </w:rPr>
        <w:t>PII “</w:t>
      </w:r>
      <w:r w:rsidR="00EC60AC">
        <w:rPr>
          <w:rFonts w:cs="Arial"/>
          <w:i/>
          <w:sz w:val="20"/>
          <w:szCs w:val="20"/>
        </w:rPr>
        <w:t>Saulespuķe</w:t>
      </w:r>
      <w:r w:rsidRPr="00A54B34">
        <w:rPr>
          <w:rFonts w:cs="Arial"/>
          <w:i/>
          <w:sz w:val="20"/>
          <w:szCs w:val="20"/>
        </w:rPr>
        <w:t>” noteikumiem</w:t>
      </w:r>
    </w:p>
    <w:p w14:paraId="63712B7F" w14:textId="570BFFFD" w:rsidR="000D523A" w:rsidRDefault="00CF7CE9" w:rsidP="00CF7CE9">
      <w:pPr>
        <w:pStyle w:val="Sarakstarindkopa"/>
        <w:tabs>
          <w:tab w:val="right" w:pos="9399"/>
        </w:tabs>
        <w:ind w:left="360"/>
        <w:jc w:val="right"/>
        <w:rPr>
          <w:rFonts w:cs="Arial"/>
          <w:i/>
          <w:sz w:val="20"/>
          <w:szCs w:val="20"/>
        </w:rPr>
      </w:pPr>
      <w:r w:rsidRPr="00A54B34">
        <w:rPr>
          <w:rFonts w:cs="Arial"/>
          <w:i/>
          <w:sz w:val="20"/>
          <w:szCs w:val="20"/>
        </w:rPr>
        <w:t>“Videonovērošanas sistēm</w:t>
      </w:r>
      <w:r>
        <w:rPr>
          <w:rFonts w:cs="Arial"/>
          <w:i/>
          <w:sz w:val="20"/>
          <w:szCs w:val="20"/>
        </w:rPr>
        <w:t>as lietošanas</w:t>
      </w:r>
      <w:r w:rsidRPr="00A54B34">
        <w:rPr>
          <w:rFonts w:cs="Arial"/>
          <w:i/>
          <w:sz w:val="20"/>
          <w:szCs w:val="20"/>
        </w:rPr>
        <w:t xml:space="preserve"> noteikumi”</w:t>
      </w:r>
    </w:p>
    <w:p w14:paraId="37726220" w14:textId="77777777" w:rsidR="000D523A" w:rsidRPr="000D523A" w:rsidRDefault="000D523A" w:rsidP="000D523A">
      <w:pPr>
        <w:spacing w:before="120" w:after="120"/>
        <w:jc w:val="center"/>
        <w:rPr>
          <w:rFonts w:eastAsia="Calibri" w:cs="Arial"/>
          <w:b/>
          <w:szCs w:val="22"/>
          <w:lang w:eastAsia="en-US"/>
        </w:rPr>
      </w:pPr>
      <w:r w:rsidRPr="000D523A">
        <w:rPr>
          <w:rFonts w:eastAsia="Calibri" w:cs="Arial"/>
          <w:b/>
          <w:szCs w:val="22"/>
          <w:lang w:eastAsia="en-US"/>
        </w:rPr>
        <w:t>Videonovērošanas vēsturisko datu apstrādes žurnāls</w:t>
      </w:r>
    </w:p>
    <w:p w14:paraId="3A2B3C78" w14:textId="77777777" w:rsidR="000D523A" w:rsidRPr="000D523A" w:rsidRDefault="000D523A" w:rsidP="000D523A">
      <w:pPr>
        <w:spacing w:before="120" w:after="120"/>
        <w:jc w:val="center"/>
        <w:rPr>
          <w:rFonts w:eastAsia="Calibri" w:cs="Arial"/>
          <w:b/>
          <w:szCs w:val="22"/>
          <w:lang w:eastAsia="en-US"/>
        </w:rPr>
      </w:pPr>
      <w:r w:rsidRPr="000D523A">
        <w:rPr>
          <w:rFonts w:eastAsia="Calibri" w:cs="Arial"/>
          <w:bCs/>
          <w:szCs w:val="22"/>
          <w:lang w:eastAsia="en-US"/>
        </w:rPr>
        <w:t xml:space="preserve">______________________________________________________ </w:t>
      </w:r>
      <w:r w:rsidRPr="000D523A">
        <w:rPr>
          <w:rFonts w:eastAsia="Calibri" w:cs="Arial"/>
          <w:bCs/>
          <w:i/>
          <w:iCs/>
          <w:szCs w:val="22"/>
          <w:lang w:eastAsia="en-US"/>
        </w:rPr>
        <w:t>(adrese)</w:t>
      </w:r>
    </w:p>
    <w:tbl>
      <w:tblPr>
        <w:tblW w:w="1474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2057"/>
        <w:gridCol w:w="2544"/>
        <w:gridCol w:w="2404"/>
        <w:gridCol w:w="2545"/>
        <w:gridCol w:w="2264"/>
        <w:gridCol w:w="2260"/>
      </w:tblGrid>
      <w:tr w:rsidR="000D523A" w:rsidRPr="000D523A" w14:paraId="2BA52E5A" w14:textId="77777777" w:rsidTr="00777CA8">
        <w:trPr>
          <w:trHeight w:val="620"/>
        </w:trPr>
        <w:tc>
          <w:tcPr>
            <w:tcW w:w="669" w:type="dxa"/>
            <w:tcBorders>
              <w:top w:val="single" w:sz="4" w:space="0" w:color="auto"/>
              <w:left w:val="single" w:sz="4" w:space="0" w:color="auto"/>
              <w:bottom w:val="single" w:sz="4" w:space="0" w:color="auto"/>
              <w:right w:val="single" w:sz="4" w:space="0" w:color="auto"/>
            </w:tcBorders>
            <w:vAlign w:val="center"/>
            <w:hideMark/>
          </w:tcPr>
          <w:p w14:paraId="27BB8F14" w14:textId="77777777" w:rsidR="000D523A" w:rsidRPr="000D523A" w:rsidRDefault="000D523A" w:rsidP="000D523A">
            <w:pPr>
              <w:spacing w:before="120" w:after="120"/>
              <w:jc w:val="center"/>
              <w:rPr>
                <w:rFonts w:eastAsia="Calibri" w:cs="Arial"/>
                <w:b/>
                <w:szCs w:val="22"/>
                <w:lang w:eastAsia="en-US"/>
              </w:rPr>
            </w:pPr>
            <w:r w:rsidRPr="000D523A">
              <w:rPr>
                <w:rFonts w:eastAsia="Calibri" w:cs="Arial"/>
                <w:b/>
                <w:szCs w:val="22"/>
                <w:lang w:eastAsia="en-US"/>
              </w:rPr>
              <w:t>Nr.</w:t>
            </w:r>
            <w:r w:rsidRPr="000D523A">
              <w:rPr>
                <w:rFonts w:eastAsia="Calibri" w:cs="Arial"/>
                <w:b/>
                <w:szCs w:val="22"/>
                <w:lang w:eastAsia="en-US"/>
              </w:rPr>
              <w:br/>
              <w:t>p.</w:t>
            </w:r>
            <w:r w:rsidRPr="000D523A">
              <w:rPr>
                <w:rFonts w:eastAsia="Calibri" w:cs="Arial"/>
                <w:b/>
                <w:szCs w:val="22"/>
                <w:lang w:eastAsia="en-US"/>
              </w:rPr>
              <w:br/>
              <w:t>k.</w:t>
            </w:r>
          </w:p>
        </w:tc>
        <w:tc>
          <w:tcPr>
            <w:tcW w:w="2057" w:type="dxa"/>
            <w:tcBorders>
              <w:top w:val="single" w:sz="4" w:space="0" w:color="auto"/>
              <w:left w:val="single" w:sz="4" w:space="0" w:color="auto"/>
              <w:bottom w:val="single" w:sz="4" w:space="0" w:color="auto"/>
              <w:right w:val="single" w:sz="4" w:space="0" w:color="auto"/>
            </w:tcBorders>
            <w:vAlign w:val="center"/>
            <w:hideMark/>
          </w:tcPr>
          <w:p w14:paraId="616CB0AE" w14:textId="77777777" w:rsidR="000D523A" w:rsidRPr="000D523A" w:rsidRDefault="000D523A" w:rsidP="000D523A">
            <w:pPr>
              <w:spacing w:before="120" w:after="120"/>
              <w:jc w:val="center"/>
              <w:rPr>
                <w:rFonts w:eastAsia="Calibri" w:cs="Arial"/>
                <w:b/>
                <w:szCs w:val="22"/>
                <w:lang w:eastAsia="en-US"/>
              </w:rPr>
            </w:pPr>
            <w:r w:rsidRPr="000D523A">
              <w:rPr>
                <w:rFonts w:eastAsia="Calibri" w:cs="Arial"/>
                <w:b/>
                <w:szCs w:val="22"/>
                <w:lang w:eastAsia="en-US"/>
              </w:rPr>
              <w:t>Videoieraksta skatīšanās datums un laiks</w:t>
            </w:r>
          </w:p>
        </w:tc>
        <w:tc>
          <w:tcPr>
            <w:tcW w:w="2544" w:type="dxa"/>
            <w:tcBorders>
              <w:top w:val="single" w:sz="4" w:space="0" w:color="auto"/>
              <w:left w:val="single" w:sz="4" w:space="0" w:color="auto"/>
              <w:bottom w:val="single" w:sz="4" w:space="0" w:color="auto"/>
              <w:right w:val="single" w:sz="4" w:space="0" w:color="auto"/>
            </w:tcBorders>
            <w:vAlign w:val="center"/>
            <w:hideMark/>
          </w:tcPr>
          <w:p w14:paraId="21C2E8D1" w14:textId="77777777" w:rsidR="000D523A" w:rsidRPr="000D523A" w:rsidRDefault="000D523A" w:rsidP="000D523A">
            <w:pPr>
              <w:spacing w:before="120" w:after="120"/>
              <w:jc w:val="center"/>
              <w:rPr>
                <w:rFonts w:eastAsia="Calibri" w:cs="Arial"/>
                <w:b/>
                <w:szCs w:val="22"/>
                <w:lang w:eastAsia="en-US"/>
              </w:rPr>
            </w:pPr>
            <w:r w:rsidRPr="000D523A">
              <w:rPr>
                <w:rFonts w:eastAsia="Calibri" w:cs="Arial"/>
                <w:b/>
                <w:szCs w:val="22"/>
                <w:lang w:eastAsia="en-US"/>
              </w:rPr>
              <w:t>Videoieraksta attīšanas, skatīšanās mērķis</w:t>
            </w:r>
          </w:p>
        </w:tc>
        <w:tc>
          <w:tcPr>
            <w:tcW w:w="2404" w:type="dxa"/>
            <w:tcBorders>
              <w:top w:val="single" w:sz="4" w:space="0" w:color="auto"/>
              <w:left w:val="single" w:sz="4" w:space="0" w:color="auto"/>
              <w:bottom w:val="single" w:sz="4" w:space="0" w:color="auto"/>
              <w:right w:val="single" w:sz="4" w:space="0" w:color="auto"/>
            </w:tcBorders>
            <w:vAlign w:val="center"/>
            <w:hideMark/>
          </w:tcPr>
          <w:p w14:paraId="4D6A5917" w14:textId="77777777" w:rsidR="000D523A" w:rsidRPr="000D523A" w:rsidRDefault="000D523A" w:rsidP="000D523A">
            <w:pPr>
              <w:spacing w:before="120" w:after="120"/>
              <w:jc w:val="center"/>
              <w:rPr>
                <w:rFonts w:eastAsia="Calibri" w:cs="Arial"/>
                <w:b/>
                <w:szCs w:val="22"/>
                <w:lang w:eastAsia="en-US"/>
              </w:rPr>
            </w:pPr>
            <w:r w:rsidRPr="000D523A">
              <w:rPr>
                <w:rFonts w:eastAsia="Calibri" w:cs="Arial"/>
                <w:b/>
                <w:szCs w:val="22"/>
                <w:lang w:eastAsia="en-US"/>
              </w:rPr>
              <w:t>Pamatojums</w:t>
            </w:r>
          </w:p>
        </w:tc>
        <w:tc>
          <w:tcPr>
            <w:tcW w:w="2545" w:type="dxa"/>
            <w:tcBorders>
              <w:top w:val="single" w:sz="4" w:space="0" w:color="auto"/>
              <w:left w:val="single" w:sz="4" w:space="0" w:color="auto"/>
              <w:bottom w:val="single" w:sz="4" w:space="0" w:color="auto"/>
              <w:right w:val="single" w:sz="4" w:space="0" w:color="auto"/>
            </w:tcBorders>
            <w:vAlign w:val="center"/>
            <w:hideMark/>
          </w:tcPr>
          <w:p w14:paraId="03E8A5EB" w14:textId="77777777" w:rsidR="000D523A" w:rsidRPr="000D523A" w:rsidRDefault="000D523A" w:rsidP="000D523A">
            <w:pPr>
              <w:spacing w:before="120" w:after="120"/>
              <w:jc w:val="center"/>
              <w:rPr>
                <w:rFonts w:eastAsia="Calibri" w:cs="Arial"/>
                <w:b/>
                <w:szCs w:val="22"/>
                <w:lang w:eastAsia="en-US"/>
              </w:rPr>
            </w:pPr>
            <w:r w:rsidRPr="000D523A">
              <w:rPr>
                <w:rFonts w:eastAsia="Calibri" w:cs="Arial"/>
                <w:b/>
                <w:szCs w:val="22"/>
                <w:lang w:eastAsia="en-US"/>
              </w:rPr>
              <w:t>Skatītā videoieraksta datums, laiks un vieta (no, līdz)</w:t>
            </w:r>
          </w:p>
        </w:tc>
        <w:tc>
          <w:tcPr>
            <w:tcW w:w="2264" w:type="dxa"/>
            <w:tcBorders>
              <w:top w:val="single" w:sz="4" w:space="0" w:color="auto"/>
              <w:left w:val="single" w:sz="4" w:space="0" w:color="auto"/>
              <w:bottom w:val="single" w:sz="4" w:space="0" w:color="auto"/>
              <w:right w:val="single" w:sz="4" w:space="0" w:color="auto"/>
            </w:tcBorders>
            <w:vAlign w:val="center"/>
            <w:hideMark/>
          </w:tcPr>
          <w:p w14:paraId="0F31E4B1" w14:textId="77777777" w:rsidR="000D523A" w:rsidRPr="000D523A" w:rsidRDefault="000D523A" w:rsidP="000D523A">
            <w:pPr>
              <w:spacing w:before="120" w:after="120"/>
              <w:jc w:val="center"/>
              <w:rPr>
                <w:rFonts w:eastAsia="Calibri" w:cs="Arial"/>
                <w:b/>
                <w:szCs w:val="22"/>
                <w:lang w:eastAsia="en-US"/>
              </w:rPr>
            </w:pPr>
            <w:r w:rsidRPr="000D523A">
              <w:rPr>
                <w:rFonts w:eastAsia="Calibri" w:cs="Arial"/>
                <w:b/>
                <w:szCs w:val="22"/>
                <w:lang w:eastAsia="en-US"/>
              </w:rPr>
              <w:t>Videoieraksta skatītāja vārds, uzvārds, paraksts</w:t>
            </w:r>
          </w:p>
        </w:tc>
        <w:tc>
          <w:tcPr>
            <w:tcW w:w="2260" w:type="dxa"/>
            <w:tcBorders>
              <w:top w:val="single" w:sz="4" w:space="0" w:color="auto"/>
              <w:left w:val="single" w:sz="4" w:space="0" w:color="auto"/>
              <w:bottom w:val="single" w:sz="4" w:space="0" w:color="auto"/>
              <w:right w:val="single" w:sz="4" w:space="0" w:color="auto"/>
            </w:tcBorders>
            <w:vAlign w:val="center"/>
            <w:hideMark/>
          </w:tcPr>
          <w:p w14:paraId="081F163F" w14:textId="77777777" w:rsidR="000D523A" w:rsidRPr="000D523A" w:rsidRDefault="000D523A" w:rsidP="000D523A">
            <w:pPr>
              <w:spacing w:before="120" w:after="120"/>
              <w:jc w:val="center"/>
              <w:rPr>
                <w:rFonts w:eastAsia="Calibri" w:cs="Arial"/>
                <w:b/>
                <w:szCs w:val="22"/>
                <w:lang w:eastAsia="en-US"/>
              </w:rPr>
            </w:pPr>
            <w:r w:rsidRPr="000D523A">
              <w:rPr>
                <w:rFonts w:eastAsia="Calibri" w:cs="Arial"/>
                <w:b/>
                <w:szCs w:val="22"/>
                <w:lang w:eastAsia="en-US"/>
              </w:rPr>
              <w:t>Piezīmes</w:t>
            </w:r>
          </w:p>
        </w:tc>
      </w:tr>
      <w:tr w:rsidR="000D523A" w:rsidRPr="000D523A" w14:paraId="6DAEBB78" w14:textId="77777777" w:rsidTr="00777CA8">
        <w:trPr>
          <w:trHeight w:val="1355"/>
        </w:trPr>
        <w:tc>
          <w:tcPr>
            <w:tcW w:w="669" w:type="dxa"/>
            <w:tcBorders>
              <w:top w:val="single" w:sz="4" w:space="0" w:color="auto"/>
              <w:left w:val="single" w:sz="4" w:space="0" w:color="auto"/>
              <w:bottom w:val="single" w:sz="4" w:space="0" w:color="auto"/>
              <w:right w:val="single" w:sz="4" w:space="0" w:color="auto"/>
            </w:tcBorders>
          </w:tcPr>
          <w:p w14:paraId="7AF006C3" w14:textId="77777777" w:rsidR="000D523A" w:rsidRPr="000D523A" w:rsidRDefault="000D523A" w:rsidP="000D523A">
            <w:pPr>
              <w:spacing w:before="120" w:after="120"/>
              <w:jc w:val="center"/>
              <w:rPr>
                <w:rFonts w:eastAsia="Calibri" w:cs="Arial"/>
                <w:b/>
                <w:szCs w:val="22"/>
                <w:lang w:eastAsia="en-US"/>
              </w:rPr>
            </w:pPr>
          </w:p>
        </w:tc>
        <w:tc>
          <w:tcPr>
            <w:tcW w:w="2057" w:type="dxa"/>
            <w:tcBorders>
              <w:top w:val="single" w:sz="4" w:space="0" w:color="auto"/>
              <w:left w:val="single" w:sz="4" w:space="0" w:color="auto"/>
              <w:bottom w:val="single" w:sz="4" w:space="0" w:color="auto"/>
              <w:right w:val="single" w:sz="4" w:space="0" w:color="auto"/>
            </w:tcBorders>
          </w:tcPr>
          <w:p w14:paraId="65405F66" w14:textId="77777777" w:rsidR="000D523A" w:rsidRPr="000D523A" w:rsidRDefault="000D523A" w:rsidP="000D523A">
            <w:pPr>
              <w:spacing w:before="120" w:after="120"/>
              <w:jc w:val="center"/>
              <w:rPr>
                <w:rFonts w:eastAsia="Calibri" w:cs="Arial"/>
                <w:b/>
                <w:szCs w:val="22"/>
                <w:lang w:eastAsia="en-US"/>
              </w:rPr>
            </w:pPr>
          </w:p>
        </w:tc>
        <w:tc>
          <w:tcPr>
            <w:tcW w:w="2544" w:type="dxa"/>
            <w:tcBorders>
              <w:top w:val="single" w:sz="4" w:space="0" w:color="auto"/>
              <w:left w:val="single" w:sz="4" w:space="0" w:color="auto"/>
              <w:bottom w:val="single" w:sz="4" w:space="0" w:color="auto"/>
              <w:right w:val="single" w:sz="4" w:space="0" w:color="auto"/>
            </w:tcBorders>
          </w:tcPr>
          <w:p w14:paraId="7198AFEE" w14:textId="77777777" w:rsidR="000D523A" w:rsidRPr="000D523A" w:rsidRDefault="000D523A" w:rsidP="000D523A">
            <w:pPr>
              <w:spacing w:before="120" w:after="120"/>
              <w:jc w:val="center"/>
              <w:rPr>
                <w:rFonts w:eastAsia="Calibri" w:cs="Arial"/>
                <w:b/>
                <w:szCs w:val="22"/>
                <w:lang w:eastAsia="en-US"/>
              </w:rPr>
            </w:pPr>
          </w:p>
        </w:tc>
        <w:tc>
          <w:tcPr>
            <w:tcW w:w="2404" w:type="dxa"/>
            <w:tcBorders>
              <w:top w:val="single" w:sz="4" w:space="0" w:color="auto"/>
              <w:left w:val="single" w:sz="4" w:space="0" w:color="auto"/>
              <w:bottom w:val="single" w:sz="4" w:space="0" w:color="auto"/>
              <w:right w:val="single" w:sz="4" w:space="0" w:color="auto"/>
            </w:tcBorders>
          </w:tcPr>
          <w:p w14:paraId="09A2428A" w14:textId="77777777" w:rsidR="000D523A" w:rsidRPr="000D523A" w:rsidRDefault="000D523A" w:rsidP="000D523A">
            <w:pPr>
              <w:spacing w:before="120" w:after="120"/>
              <w:jc w:val="center"/>
              <w:rPr>
                <w:rFonts w:eastAsia="Calibri" w:cs="Arial"/>
                <w:b/>
                <w:szCs w:val="22"/>
                <w:lang w:eastAsia="en-US"/>
              </w:rPr>
            </w:pPr>
          </w:p>
        </w:tc>
        <w:tc>
          <w:tcPr>
            <w:tcW w:w="2545" w:type="dxa"/>
            <w:tcBorders>
              <w:top w:val="single" w:sz="4" w:space="0" w:color="auto"/>
              <w:left w:val="single" w:sz="4" w:space="0" w:color="auto"/>
              <w:bottom w:val="single" w:sz="4" w:space="0" w:color="auto"/>
              <w:right w:val="single" w:sz="4" w:space="0" w:color="auto"/>
            </w:tcBorders>
          </w:tcPr>
          <w:p w14:paraId="30DF4C06" w14:textId="77777777" w:rsidR="000D523A" w:rsidRPr="000D523A" w:rsidRDefault="000D523A" w:rsidP="000D523A">
            <w:pPr>
              <w:spacing w:before="120" w:after="120"/>
              <w:jc w:val="center"/>
              <w:rPr>
                <w:rFonts w:eastAsia="Calibri" w:cs="Arial"/>
                <w:b/>
                <w:szCs w:val="22"/>
                <w:lang w:eastAsia="en-US"/>
              </w:rPr>
            </w:pPr>
          </w:p>
        </w:tc>
        <w:tc>
          <w:tcPr>
            <w:tcW w:w="2264" w:type="dxa"/>
            <w:tcBorders>
              <w:top w:val="single" w:sz="4" w:space="0" w:color="auto"/>
              <w:left w:val="single" w:sz="4" w:space="0" w:color="auto"/>
              <w:bottom w:val="single" w:sz="4" w:space="0" w:color="auto"/>
              <w:right w:val="single" w:sz="4" w:space="0" w:color="auto"/>
            </w:tcBorders>
          </w:tcPr>
          <w:p w14:paraId="01745C3F" w14:textId="77777777" w:rsidR="000D523A" w:rsidRPr="000D523A" w:rsidRDefault="000D523A" w:rsidP="000D523A">
            <w:pPr>
              <w:spacing w:before="120" w:after="120"/>
              <w:jc w:val="center"/>
              <w:rPr>
                <w:rFonts w:eastAsia="Calibri" w:cs="Arial"/>
                <w:b/>
                <w:szCs w:val="22"/>
                <w:lang w:eastAsia="en-US"/>
              </w:rPr>
            </w:pPr>
          </w:p>
        </w:tc>
        <w:tc>
          <w:tcPr>
            <w:tcW w:w="2260" w:type="dxa"/>
            <w:tcBorders>
              <w:top w:val="single" w:sz="4" w:space="0" w:color="auto"/>
              <w:left w:val="single" w:sz="4" w:space="0" w:color="auto"/>
              <w:bottom w:val="single" w:sz="4" w:space="0" w:color="auto"/>
              <w:right w:val="single" w:sz="4" w:space="0" w:color="auto"/>
            </w:tcBorders>
          </w:tcPr>
          <w:p w14:paraId="68039D19" w14:textId="77777777" w:rsidR="000D523A" w:rsidRPr="000D523A" w:rsidRDefault="000D523A" w:rsidP="000D523A">
            <w:pPr>
              <w:spacing w:before="120" w:after="120"/>
              <w:jc w:val="center"/>
              <w:rPr>
                <w:rFonts w:eastAsia="Calibri" w:cs="Arial"/>
                <w:b/>
                <w:szCs w:val="22"/>
                <w:lang w:eastAsia="en-US"/>
              </w:rPr>
            </w:pPr>
          </w:p>
        </w:tc>
      </w:tr>
      <w:tr w:rsidR="000D523A" w:rsidRPr="000D523A" w14:paraId="70A62C23" w14:textId="77777777" w:rsidTr="00777CA8">
        <w:trPr>
          <w:trHeight w:val="1355"/>
        </w:trPr>
        <w:tc>
          <w:tcPr>
            <w:tcW w:w="669" w:type="dxa"/>
            <w:tcBorders>
              <w:top w:val="single" w:sz="4" w:space="0" w:color="auto"/>
              <w:left w:val="single" w:sz="4" w:space="0" w:color="auto"/>
              <w:bottom w:val="single" w:sz="4" w:space="0" w:color="auto"/>
              <w:right w:val="single" w:sz="4" w:space="0" w:color="auto"/>
            </w:tcBorders>
          </w:tcPr>
          <w:p w14:paraId="635AEBC5" w14:textId="77777777" w:rsidR="000D523A" w:rsidRPr="000D523A" w:rsidRDefault="000D523A" w:rsidP="000D523A">
            <w:pPr>
              <w:spacing w:before="120" w:after="120"/>
              <w:jc w:val="center"/>
              <w:rPr>
                <w:rFonts w:eastAsia="Calibri" w:cs="Arial"/>
                <w:b/>
                <w:szCs w:val="22"/>
                <w:lang w:eastAsia="en-US"/>
              </w:rPr>
            </w:pPr>
          </w:p>
        </w:tc>
        <w:tc>
          <w:tcPr>
            <w:tcW w:w="2057" w:type="dxa"/>
            <w:tcBorders>
              <w:top w:val="single" w:sz="4" w:space="0" w:color="auto"/>
              <w:left w:val="single" w:sz="4" w:space="0" w:color="auto"/>
              <w:bottom w:val="single" w:sz="4" w:space="0" w:color="auto"/>
              <w:right w:val="single" w:sz="4" w:space="0" w:color="auto"/>
            </w:tcBorders>
          </w:tcPr>
          <w:p w14:paraId="3213C41A" w14:textId="77777777" w:rsidR="000D523A" w:rsidRPr="000D523A" w:rsidRDefault="000D523A" w:rsidP="000D523A">
            <w:pPr>
              <w:spacing w:before="120" w:after="120"/>
              <w:jc w:val="center"/>
              <w:rPr>
                <w:rFonts w:eastAsia="Calibri" w:cs="Arial"/>
                <w:b/>
                <w:szCs w:val="22"/>
                <w:lang w:eastAsia="en-US"/>
              </w:rPr>
            </w:pPr>
          </w:p>
        </w:tc>
        <w:tc>
          <w:tcPr>
            <w:tcW w:w="2544" w:type="dxa"/>
            <w:tcBorders>
              <w:top w:val="single" w:sz="4" w:space="0" w:color="auto"/>
              <w:left w:val="single" w:sz="4" w:space="0" w:color="auto"/>
              <w:bottom w:val="single" w:sz="4" w:space="0" w:color="auto"/>
              <w:right w:val="single" w:sz="4" w:space="0" w:color="auto"/>
            </w:tcBorders>
          </w:tcPr>
          <w:p w14:paraId="3B56E3A0" w14:textId="77777777" w:rsidR="000D523A" w:rsidRPr="000D523A" w:rsidRDefault="000D523A" w:rsidP="000D523A">
            <w:pPr>
              <w:spacing w:before="120" w:after="120"/>
              <w:jc w:val="center"/>
              <w:rPr>
                <w:rFonts w:eastAsia="Calibri" w:cs="Arial"/>
                <w:b/>
                <w:szCs w:val="22"/>
                <w:lang w:eastAsia="en-US"/>
              </w:rPr>
            </w:pPr>
          </w:p>
        </w:tc>
        <w:tc>
          <w:tcPr>
            <w:tcW w:w="2404" w:type="dxa"/>
            <w:tcBorders>
              <w:top w:val="single" w:sz="4" w:space="0" w:color="auto"/>
              <w:left w:val="single" w:sz="4" w:space="0" w:color="auto"/>
              <w:bottom w:val="single" w:sz="4" w:space="0" w:color="auto"/>
              <w:right w:val="single" w:sz="4" w:space="0" w:color="auto"/>
            </w:tcBorders>
          </w:tcPr>
          <w:p w14:paraId="0F674439" w14:textId="77777777" w:rsidR="000D523A" w:rsidRPr="000D523A" w:rsidRDefault="000D523A" w:rsidP="000D523A">
            <w:pPr>
              <w:spacing w:before="120" w:after="120"/>
              <w:jc w:val="center"/>
              <w:rPr>
                <w:rFonts w:eastAsia="Calibri" w:cs="Arial"/>
                <w:b/>
                <w:szCs w:val="22"/>
                <w:lang w:eastAsia="en-US"/>
              </w:rPr>
            </w:pPr>
          </w:p>
        </w:tc>
        <w:tc>
          <w:tcPr>
            <w:tcW w:w="2545" w:type="dxa"/>
            <w:tcBorders>
              <w:top w:val="single" w:sz="4" w:space="0" w:color="auto"/>
              <w:left w:val="single" w:sz="4" w:space="0" w:color="auto"/>
              <w:bottom w:val="single" w:sz="4" w:space="0" w:color="auto"/>
              <w:right w:val="single" w:sz="4" w:space="0" w:color="auto"/>
            </w:tcBorders>
          </w:tcPr>
          <w:p w14:paraId="07B1030C" w14:textId="77777777" w:rsidR="000D523A" w:rsidRPr="000D523A" w:rsidRDefault="000D523A" w:rsidP="000D523A">
            <w:pPr>
              <w:spacing w:before="120" w:after="120"/>
              <w:jc w:val="center"/>
              <w:rPr>
                <w:rFonts w:eastAsia="Calibri" w:cs="Arial"/>
                <w:b/>
                <w:szCs w:val="22"/>
                <w:lang w:eastAsia="en-US"/>
              </w:rPr>
            </w:pPr>
          </w:p>
        </w:tc>
        <w:tc>
          <w:tcPr>
            <w:tcW w:w="2264" w:type="dxa"/>
            <w:tcBorders>
              <w:top w:val="single" w:sz="4" w:space="0" w:color="auto"/>
              <w:left w:val="single" w:sz="4" w:space="0" w:color="auto"/>
              <w:bottom w:val="single" w:sz="4" w:space="0" w:color="auto"/>
              <w:right w:val="single" w:sz="4" w:space="0" w:color="auto"/>
            </w:tcBorders>
          </w:tcPr>
          <w:p w14:paraId="2CCE89A6" w14:textId="77777777" w:rsidR="000D523A" w:rsidRPr="000D523A" w:rsidRDefault="000D523A" w:rsidP="000D523A">
            <w:pPr>
              <w:spacing w:before="120" w:after="120"/>
              <w:jc w:val="center"/>
              <w:rPr>
                <w:rFonts w:eastAsia="Calibri" w:cs="Arial"/>
                <w:b/>
                <w:szCs w:val="22"/>
                <w:lang w:eastAsia="en-US"/>
              </w:rPr>
            </w:pPr>
          </w:p>
        </w:tc>
        <w:tc>
          <w:tcPr>
            <w:tcW w:w="2260" w:type="dxa"/>
            <w:tcBorders>
              <w:top w:val="single" w:sz="4" w:space="0" w:color="auto"/>
              <w:left w:val="single" w:sz="4" w:space="0" w:color="auto"/>
              <w:bottom w:val="single" w:sz="4" w:space="0" w:color="auto"/>
              <w:right w:val="single" w:sz="4" w:space="0" w:color="auto"/>
            </w:tcBorders>
          </w:tcPr>
          <w:p w14:paraId="0A83782E" w14:textId="77777777" w:rsidR="000D523A" w:rsidRPr="000D523A" w:rsidRDefault="000D523A" w:rsidP="000D523A">
            <w:pPr>
              <w:spacing w:before="120" w:after="120"/>
              <w:jc w:val="center"/>
              <w:rPr>
                <w:rFonts w:eastAsia="Calibri" w:cs="Arial"/>
                <w:b/>
                <w:szCs w:val="22"/>
                <w:lang w:eastAsia="en-US"/>
              </w:rPr>
            </w:pPr>
          </w:p>
        </w:tc>
      </w:tr>
      <w:tr w:rsidR="000D523A" w:rsidRPr="000D523A" w14:paraId="6C4F1987" w14:textId="77777777" w:rsidTr="00777CA8">
        <w:trPr>
          <w:trHeight w:val="1355"/>
        </w:trPr>
        <w:tc>
          <w:tcPr>
            <w:tcW w:w="669" w:type="dxa"/>
            <w:tcBorders>
              <w:top w:val="single" w:sz="4" w:space="0" w:color="auto"/>
              <w:left w:val="single" w:sz="4" w:space="0" w:color="auto"/>
              <w:bottom w:val="single" w:sz="4" w:space="0" w:color="auto"/>
              <w:right w:val="single" w:sz="4" w:space="0" w:color="auto"/>
            </w:tcBorders>
          </w:tcPr>
          <w:p w14:paraId="31F83A18" w14:textId="77777777" w:rsidR="000D523A" w:rsidRPr="000D523A" w:rsidRDefault="000D523A" w:rsidP="000D523A">
            <w:pPr>
              <w:spacing w:before="120" w:after="120"/>
              <w:jc w:val="center"/>
              <w:rPr>
                <w:rFonts w:eastAsia="Calibri" w:cs="Arial"/>
                <w:b/>
                <w:szCs w:val="22"/>
                <w:lang w:eastAsia="en-US"/>
              </w:rPr>
            </w:pPr>
          </w:p>
        </w:tc>
        <w:tc>
          <w:tcPr>
            <w:tcW w:w="2057" w:type="dxa"/>
            <w:tcBorders>
              <w:top w:val="single" w:sz="4" w:space="0" w:color="auto"/>
              <w:left w:val="single" w:sz="4" w:space="0" w:color="auto"/>
              <w:bottom w:val="single" w:sz="4" w:space="0" w:color="auto"/>
              <w:right w:val="single" w:sz="4" w:space="0" w:color="auto"/>
            </w:tcBorders>
          </w:tcPr>
          <w:p w14:paraId="1AD97C78" w14:textId="77777777" w:rsidR="000D523A" w:rsidRPr="000D523A" w:rsidRDefault="000D523A" w:rsidP="000D523A">
            <w:pPr>
              <w:spacing w:before="120" w:after="120"/>
              <w:jc w:val="center"/>
              <w:rPr>
                <w:rFonts w:eastAsia="Calibri" w:cs="Arial"/>
                <w:b/>
                <w:szCs w:val="22"/>
                <w:lang w:eastAsia="en-US"/>
              </w:rPr>
            </w:pPr>
          </w:p>
        </w:tc>
        <w:tc>
          <w:tcPr>
            <w:tcW w:w="2544" w:type="dxa"/>
            <w:tcBorders>
              <w:top w:val="single" w:sz="4" w:space="0" w:color="auto"/>
              <w:left w:val="single" w:sz="4" w:space="0" w:color="auto"/>
              <w:bottom w:val="single" w:sz="4" w:space="0" w:color="auto"/>
              <w:right w:val="single" w:sz="4" w:space="0" w:color="auto"/>
            </w:tcBorders>
          </w:tcPr>
          <w:p w14:paraId="2488C197" w14:textId="77777777" w:rsidR="000D523A" w:rsidRPr="000D523A" w:rsidRDefault="000D523A" w:rsidP="000D523A">
            <w:pPr>
              <w:spacing w:before="120" w:after="120"/>
              <w:jc w:val="center"/>
              <w:rPr>
                <w:rFonts w:eastAsia="Calibri" w:cs="Arial"/>
                <w:b/>
                <w:szCs w:val="22"/>
                <w:lang w:eastAsia="en-US"/>
              </w:rPr>
            </w:pPr>
          </w:p>
        </w:tc>
        <w:tc>
          <w:tcPr>
            <w:tcW w:w="2404" w:type="dxa"/>
            <w:tcBorders>
              <w:top w:val="single" w:sz="4" w:space="0" w:color="auto"/>
              <w:left w:val="single" w:sz="4" w:space="0" w:color="auto"/>
              <w:bottom w:val="single" w:sz="4" w:space="0" w:color="auto"/>
              <w:right w:val="single" w:sz="4" w:space="0" w:color="auto"/>
            </w:tcBorders>
          </w:tcPr>
          <w:p w14:paraId="2D7787F6" w14:textId="77777777" w:rsidR="000D523A" w:rsidRPr="000D523A" w:rsidRDefault="000D523A" w:rsidP="000D523A">
            <w:pPr>
              <w:spacing w:before="120" w:after="120"/>
              <w:jc w:val="center"/>
              <w:rPr>
                <w:rFonts w:eastAsia="Calibri" w:cs="Arial"/>
                <w:b/>
                <w:szCs w:val="22"/>
                <w:lang w:eastAsia="en-US"/>
              </w:rPr>
            </w:pPr>
          </w:p>
        </w:tc>
        <w:tc>
          <w:tcPr>
            <w:tcW w:w="2545" w:type="dxa"/>
            <w:tcBorders>
              <w:top w:val="single" w:sz="4" w:space="0" w:color="auto"/>
              <w:left w:val="single" w:sz="4" w:space="0" w:color="auto"/>
              <w:bottom w:val="single" w:sz="4" w:space="0" w:color="auto"/>
              <w:right w:val="single" w:sz="4" w:space="0" w:color="auto"/>
            </w:tcBorders>
          </w:tcPr>
          <w:p w14:paraId="5DA7B47E" w14:textId="77777777" w:rsidR="000D523A" w:rsidRPr="000D523A" w:rsidRDefault="000D523A" w:rsidP="000D523A">
            <w:pPr>
              <w:spacing w:before="120" w:after="120"/>
              <w:jc w:val="center"/>
              <w:rPr>
                <w:rFonts w:eastAsia="Calibri" w:cs="Arial"/>
                <w:b/>
                <w:szCs w:val="22"/>
                <w:lang w:eastAsia="en-US"/>
              </w:rPr>
            </w:pPr>
          </w:p>
        </w:tc>
        <w:tc>
          <w:tcPr>
            <w:tcW w:w="2264" w:type="dxa"/>
            <w:tcBorders>
              <w:top w:val="single" w:sz="4" w:space="0" w:color="auto"/>
              <w:left w:val="single" w:sz="4" w:space="0" w:color="auto"/>
              <w:bottom w:val="single" w:sz="4" w:space="0" w:color="auto"/>
              <w:right w:val="single" w:sz="4" w:space="0" w:color="auto"/>
            </w:tcBorders>
          </w:tcPr>
          <w:p w14:paraId="05C43499" w14:textId="77777777" w:rsidR="000D523A" w:rsidRPr="000D523A" w:rsidRDefault="000D523A" w:rsidP="000D523A">
            <w:pPr>
              <w:spacing w:before="120" w:after="120"/>
              <w:jc w:val="center"/>
              <w:rPr>
                <w:rFonts w:eastAsia="Calibri" w:cs="Arial"/>
                <w:b/>
                <w:szCs w:val="22"/>
                <w:lang w:eastAsia="en-US"/>
              </w:rPr>
            </w:pPr>
          </w:p>
        </w:tc>
        <w:tc>
          <w:tcPr>
            <w:tcW w:w="2260" w:type="dxa"/>
            <w:tcBorders>
              <w:top w:val="single" w:sz="4" w:space="0" w:color="auto"/>
              <w:left w:val="single" w:sz="4" w:space="0" w:color="auto"/>
              <w:bottom w:val="single" w:sz="4" w:space="0" w:color="auto"/>
              <w:right w:val="single" w:sz="4" w:space="0" w:color="auto"/>
            </w:tcBorders>
          </w:tcPr>
          <w:p w14:paraId="5322777F" w14:textId="77777777" w:rsidR="000D523A" w:rsidRPr="000D523A" w:rsidRDefault="000D523A" w:rsidP="000D523A">
            <w:pPr>
              <w:spacing w:before="120" w:after="120"/>
              <w:jc w:val="center"/>
              <w:rPr>
                <w:rFonts w:eastAsia="Calibri" w:cs="Arial"/>
                <w:b/>
                <w:szCs w:val="22"/>
                <w:lang w:eastAsia="en-US"/>
              </w:rPr>
            </w:pPr>
          </w:p>
        </w:tc>
      </w:tr>
      <w:tr w:rsidR="000D523A" w:rsidRPr="000D523A" w14:paraId="51B951B0" w14:textId="77777777" w:rsidTr="00777CA8">
        <w:trPr>
          <w:trHeight w:val="1355"/>
        </w:trPr>
        <w:tc>
          <w:tcPr>
            <w:tcW w:w="669" w:type="dxa"/>
            <w:tcBorders>
              <w:top w:val="single" w:sz="4" w:space="0" w:color="auto"/>
              <w:left w:val="single" w:sz="4" w:space="0" w:color="auto"/>
              <w:bottom w:val="single" w:sz="4" w:space="0" w:color="auto"/>
              <w:right w:val="single" w:sz="4" w:space="0" w:color="auto"/>
            </w:tcBorders>
          </w:tcPr>
          <w:p w14:paraId="31933A71" w14:textId="77777777" w:rsidR="000D523A" w:rsidRPr="000D523A" w:rsidRDefault="000D523A" w:rsidP="000D523A">
            <w:pPr>
              <w:spacing w:before="120" w:after="120"/>
              <w:jc w:val="center"/>
              <w:rPr>
                <w:rFonts w:eastAsia="Calibri" w:cs="Arial"/>
                <w:b/>
                <w:szCs w:val="22"/>
                <w:lang w:eastAsia="en-US"/>
              </w:rPr>
            </w:pPr>
          </w:p>
        </w:tc>
        <w:tc>
          <w:tcPr>
            <w:tcW w:w="2057" w:type="dxa"/>
            <w:tcBorders>
              <w:top w:val="single" w:sz="4" w:space="0" w:color="auto"/>
              <w:left w:val="single" w:sz="4" w:space="0" w:color="auto"/>
              <w:bottom w:val="single" w:sz="4" w:space="0" w:color="auto"/>
              <w:right w:val="single" w:sz="4" w:space="0" w:color="auto"/>
            </w:tcBorders>
          </w:tcPr>
          <w:p w14:paraId="7835D830" w14:textId="77777777" w:rsidR="000D523A" w:rsidRPr="000D523A" w:rsidRDefault="000D523A" w:rsidP="000D523A">
            <w:pPr>
              <w:spacing w:before="120" w:after="120"/>
              <w:jc w:val="center"/>
              <w:rPr>
                <w:rFonts w:eastAsia="Calibri" w:cs="Arial"/>
                <w:b/>
                <w:szCs w:val="22"/>
                <w:lang w:eastAsia="en-US"/>
              </w:rPr>
            </w:pPr>
          </w:p>
        </w:tc>
        <w:tc>
          <w:tcPr>
            <w:tcW w:w="2544" w:type="dxa"/>
            <w:tcBorders>
              <w:top w:val="single" w:sz="4" w:space="0" w:color="auto"/>
              <w:left w:val="single" w:sz="4" w:space="0" w:color="auto"/>
              <w:bottom w:val="single" w:sz="4" w:space="0" w:color="auto"/>
              <w:right w:val="single" w:sz="4" w:space="0" w:color="auto"/>
            </w:tcBorders>
          </w:tcPr>
          <w:p w14:paraId="44B3B328" w14:textId="77777777" w:rsidR="000D523A" w:rsidRPr="000D523A" w:rsidRDefault="000D523A" w:rsidP="000D523A">
            <w:pPr>
              <w:spacing w:before="120" w:after="120"/>
              <w:jc w:val="center"/>
              <w:rPr>
                <w:rFonts w:eastAsia="Calibri" w:cs="Arial"/>
                <w:b/>
                <w:szCs w:val="22"/>
                <w:lang w:eastAsia="en-US"/>
              </w:rPr>
            </w:pPr>
          </w:p>
        </w:tc>
        <w:tc>
          <w:tcPr>
            <w:tcW w:w="2404" w:type="dxa"/>
            <w:tcBorders>
              <w:top w:val="single" w:sz="4" w:space="0" w:color="auto"/>
              <w:left w:val="single" w:sz="4" w:space="0" w:color="auto"/>
              <w:bottom w:val="single" w:sz="4" w:space="0" w:color="auto"/>
              <w:right w:val="single" w:sz="4" w:space="0" w:color="auto"/>
            </w:tcBorders>
          </w:tcPr>
          <w:p w14:paraId="3CECD9FA" w14:textId="77777777" w:rsidR="000D523A" w:rsidRPr="000D523A" w:rsidRDefault="000D523A" w:rsidP="000D523A">
            <w:pPr>
              <w:spacing w:before="120" w:after="120"/>
              <w:jc w:val="center"/>
              <w:rPr>
                <w:rFonts w:eastAsia="Calibri" w:cs="Arial"/>
                <w:b/>
                <w:szCs w:val="22"/>
                <w:lang w:eastAsia="en-US"/>
              </w:rPr>
            </w:pPr>
          </w:p>
        </w:tc>
        <w:tc>
          <w:tcPr>
            <w:tcW w:w="2545" w:type="dxa"/>
            <w:tcBorders>
              <w:top w:val="single" w:sz="4" w:space="0" w:color="auto"/>
              <w:left w:val="single" w:sz="4" w:space="0" w:color="auto"/>
              <w:bottom w:val="single" w:sz="4" w:space="0" w:color="auto"/>
              <w:right w:val="single" w:sz="4" w:space="0" w:color="auto"/>
            </w:tcBorders>
          </w:tcPr>
          <w:p w14:paraId="65731A7E" w14:textId="77777777" w:rsidR="000D523A" w:rsidRPr="000D523A" w:rsidRDefault="000D523A" w:rsidP="000D523A">
            <w:pPr>
              <w:spacing w:before="120" w:after="120"/>
              <w:jc w:val="center"/>
              <w:rPr>
                <w:rFonts w:eastAsia="Calibri" w:cs="Arial"/>
                <w:b/>
                <w:szCs w:val="22"/>
                <w:lang w:eastAsia="en-US"/>
              </w:rPr>
            </w:pPr>
          </w:p>
        </w:tc>
        <w:tc>
          <w:tcPr>
            <w:tcW w:w="2264" w:type="dxa"/>
            <w:tcBorders>
              <w:top w:val="single" w:sz="4" w:space="0" w:color="auto"/>
              <w:left w:val="single" w:sz="4" w:space="0" w:color="auto"/>
              <w:bottom w:val="single" w:sz="4" w:space="0" w:color="auto"/>
              <w:right w:val="single" w:sz="4" w:space="0" w:color="auto"/>
            </w:tcBorders>
          </w:tcPr>
          <w:p w14:paraId="0BCC4957" w14:textId="77777777" w:rsidR="000D523A" w:rsidRPr="000D523A" w:rsidRDefault="000D523A" w:rsidP="000D523A">
            <w:pPr>
              <w:spacing w:before="120" w:after="120"/>
              <w:jc w:val="center"/>
              <w:rPr>
                <w:rFonts w:eastAsia="Calibri" w:cs="Arial"/>
                <w:b/>
                <w:szCs w:val="22"/>
                <w:lang w:eastAsia="en-US"/>
              </w:rPr>
            </w:pPr>
          </w:p>
        </w:tc>
        <w:tc>
          <w:tcPr>
            <w:tcW w:w="2260" w:type="dxa"/>
            <w:tcBorders>
              <w:top w:val="single" w:sz="4" w:space="0" w:color="auto"/>
              <w:left w:val="single" w:sz="4" w:space="0" w:color="auto"/>
              <w:bottom w:val="single" w:sz="4" w:space="0" w:color="auto"/>
              <w:right w:val="single" w:sz="4" w:space="0" w:color="auto"/>
            </w:tcBorders>
          </w:tcPr>
          <w:p w14:paraId="372641DB" w14:textId="77777777" w:rsidR="000D523A" w:rsidRPr="000D523A" w:rsidRDefault="000D523A" w:rsidP="000D523A">
            <w:pPr>
              <w:spacing w:before="120" w:after="120"/>
              <w:jc w:val="center"/>
              <w:rPr>
                <w:rFonts w:eastAsia="Calibri" w:cs="Arial"/>
                <w:b/>
                <w:szCs w:val="22"/>
                <w:lang w:eastAsia="en-US"/>
              </w:rPr>
            </w:pPr>
          </w:p>
        </w:tc>
      </w:tr>
    </w:tbl>
    <w:p w14:paraId="11D884C0" w14:textId="77777777" w:rsidR="00CF7CE9" w:rsidRDefault="00CF7CE9" w:rsidP="000D523A">
      <w:pPr>
        <w:pStyle w:val="Sarakstarindkopa"/>
        <w:tabs>
          <w:tab w:val="right" w:pos="9399"/>
        </w:tabs>
        <w:ind w:left="360"/>
        <w:jc w:val="right"/>
        <w:rPr>
          <w:rFonts w:cs="Arial"/>
          <w:i/>
          <w:sz w:val="20"/>
          <w:szCs w:val="20"/>
        </w:rPr>
      </w:pPr>
    </w:p>
    <w:p w14:paraId="79B57A0F" w14:textId="77777777" w:rsidR="00CF7CE9" w:rsidRDefault="00CF7CE9">
      <w:pPr>
        <w:spacing w:after="200" w:line="276" w:lineRule="auto"/>
        <w:rPr>
          <w:rFonts w:cs="Arial"/>
          <w:i/>
          <w:sz w:val="20"/>
          <w:szCs w:val="20"/>
        </w:rPr>
      </w:pPr>
      <w:r>
        <w:rPr>
          <w:rFonts w:cs="Arial"/>
          <w:i/>
          <w:sz w:val="20"/>
          <w:szCs w:val="20"/>
        </w:rPr>
        <w:br w:type="page"/>
      </w:r>
    </w:p>
    <w:p w14:paraId="328635F8" w14:textId="3A696E33" w:rsidR="000D523A" w:rsidRPr="00A54B34" w:rsidRDefault="000D523A" w:rsidP="000D523A">
      <w:pPr>
        <w:pStyle w:val="Sarakstarindkopa"/>
        <w:tabs>
          <w:tab w:val="right" w:pos="9399"/>
        </w:tabs>
        <w:ind w:left="360"/>
        <w:jc w:val="right"/>
        <w:rPr>
          <w:rFonts w:cs="Arial"/>
          <w:i/>
          <w:sz w:val="20"/>
          <w:szCs w:val="20"/>
        </w:rPr>
      </w:pPr>
      <w:r>
        <w:rPr>
          <w:rFonts w:cs="Arial"/>
          <w:i/>
          <w:sz w:val="20"/>
          <w:szCs w:val="20"/>
        </w:rPr>
        <w:lastRenderedPageBreak/>
        <w:t>5</w:t>
      </w:r>
      <w:r w:rsidRPr="00A54B34">
        <w:rPr>
          <w:rFonts w:cs="Arial"/>
          <w:i/>
          <w:sz w:val="20"/>
          <w:szCs w:val="20"/>
        </w:rPr>
        <w:t>.pielikums</w:t>
      </w:r>
    </w:p>
    <w:p w14:paraId="5E56E543" w14:textId="50D7361B" w:rsidR="00CF7CE9" w:rsidRDefault="00CF7CE9" w:rsidP="00CF7CE9">
      <w:pPr>
        <w:pStyle w:val="Sarakstarindkopa"/>
        <w:tabs>
          <w:tab w:val="right" w:pos="9399"/>
        </w:tabs>
        <w:ind w:left="360"/>
        <w:jc w:val="right"/>
        <w:rPr>
          <w:rFonts w:cs="Arial"/>
          <w:i/>
          <w:sz w:val="20"/>
          <w:szCs w:val="20"/>
        </w:rPr>
      </w:pPr>
      <w:r w:rsidRPr="00A54B34">
        <w:rPr>
          <w:rFonts w:cs="Arial"/>
          <w:i/>
          <w:sz w:val="20"/>
          <w:szCs w:val="20"/>
        </w:rPr>
        <w:t>PII “</w:t>
      </w:r>
      <w:r w:rsidR="00EC60AC">
        <w:rPr>
          <w:rFonts w:cs="Arial"/>
          <w:i/>
          <w:sz w:val="20"/>
          <w:szCs w:val="20"/>
        </w:rPr>
        <w:t>Saulespuķe</w:t>
      </w:r>
      <w:r w:rsidRPr="00A54B34">
        <w:rPr>
          <w:rFonts w:cs="Arial"/>
          <w:i/>
          <w:sz w:val="20"/>
          <w:szCs w:val="20"/>
        </w:rPr>
        <w:t>” noteikumiem</w:t>
      </w:r>
    </w:p>
    <w:p w14:paraId="353FCBA2" w14:textId="46A63553" w:rsidR="000D523A" w:rsidRDefault="00CF7CE9" w:rsidP="00CF7CE9">
      <w:pPr>
        <w:pStyle w:val="Sarakstarindkopa"/>
        <w:tabs>
          <w:tab w:val="right" w:pos="9399"/>
        </w:tabs>
        <w:ind w:left="360"/>
        <w:jc w:val="right"/>
        <w:rPr>
          <w:rFonts w:cs="Arial"/>
          <w:i/>
          <w:sz w:val="20"/>
          <w:szCs w:val="20"/>
        </w:rPr>
      </w:pPr>
      <w:r w:rsidRPr="00A54B34">
        <w:rPr>
          <w:rFonts w:cs="Arial"/>
          <w:i/>
          <w:sz w:val="20"/>
          <w:szCs w:val="20"/>
        </w:rPr>
        <w:t>“Videonovērošanas sistēm</w:t>
      </w:r>
      <w:r>
        <w:rPr>
          <w:rFonts w:cs="Arial"/>
          <w:i/>
          <w:sz w:val="20"/>
          <w:szCs w:val="20"/>
        </w:rPr>
        <w:t>as lietošanas</w:t>
      </w:r>
      <w:r w:rsidRPr="00A54B34">
        <w:rPr>
          <w:rFonts w:cs="Arial"/>
          <w:i/>
          <w:sz w:val="20"/>
          <w:szCs w:val="20"/>
        </w:rPr>
        <w:t xml:space="preserve"> noteikumi”</w:t>
      </w:r>
    </w:p>
    <w:p w14:paraId="715F9F2C" w14:textId="77777777" w:rsidR="000D523A" w:rsidRPr="000D523A" w:rsidRDefault="000D523A" w:rsidP="000D523A">
      <w:pPr>
        <w:spacing w:before="120" w:after="120"/>
        <w:jc w:val="center"/>
        <w:rPr>
          <w:rFonts w:eastAsia="Calibri"/>
          <w:b/>
          <w:bCs/>
          <w:sz w:val="24"/>
          <w:lang w:eastAsia="en-US"/>
        </w:rPr>
      </w:pPr>
      <w:r w:rsidRPr="000D523A">
        <w:rPr>
          <w:rFonts w:eastAsia="Calibri"/>
          <w:b/>
          <w:bCs/>
          <w:sz w:val="24"/>
          <w:lang w:eastAsia="en-US"/>
        </w:rPr>
        <w:t>Videonovērošanas kameru saraksts</w:t>
      </w:r>
    </w:p>
    <w:p w14:paraId="7C6A5856" w14:textId="77777777" w:rsidR="000D523A" w:rsidRPr="000D523A" w:rsidRDefault="000D523A" w:rsidP="000D523A">
      <w:pPr>
        <w:spacing w:before="120" w:after="120"/>
        <w:jc w:val="center"/>
        <w:rPr>
          <w:rFonts w:eastAsia="Calibri"/>
          <w:b/>
          <w:bCs/>
          <w:sz w:val="24"/>
          <w:lang w:eastAsia="en-US"/>
        </w:rPr>
      </w:pPr>
      <w:r w:rsidRPr="000D523A">
        <w:rPr>
          <w:rFonts w:eastAsia="Calibri" w:cs="Arial"/>
          <w:bCs/>
          <w:szCs w:val="22"/>
          <w:lang w:eastAsia="en-US"/>
        </w:rPr>
        <w:t xml:space="preserve">______________________________________________________ </w:t>
      </w:r>
      <w:r w:rsidRPr="000D523A">
        <w:rPr>
          <w:rFonts w:eastAsia="Calibri" w:cs="Arial"/>
          <w:bCs/>
          <w:i/>
          <w:iCs/>
          <w:szCs w:val="22"/>
          <w:lang w:eastAsia="en-US"/>
        </w:rPr>
        <w:t>(adrese)</w:t>
      </w:r>
    </w:p>
    <w:tbl>
      <w:tblPr>
        <w:tblW w:w="1474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670"/>
        <w:gridCol w:w="8080"/>
      </w:tblGrid>
      <w:tr w:rsidR="000D523A" w:rsidRPr="000D523A" w14:paraId="718BD2F4" w14:textId="77777777" w:rsidTr="00777CA8">
        <w:trPr>
          <w:trHeight w:val="620"/>
        </w:trPr>
        <w:tc>
          <w:tcPr>
            <w:tcW w:w="993" w:type="dxa"/>
            <w:tcBorders>
              <w:top w:val="single" w:sz="4" w:space="0" w:color="auto"/>
              <w:left w:val="single" w:sz="4" w:space="0" w:color="auto"/>
              <w:bottom w:val="single" w:sz="4" w:space="0" w:color="auto"/>
              <w:right w:val="single" w:sz="4" w:space="0" w:color="auto"/>
            </w:tcBorders>
            <w:vAlign w:val="center"/>
            <w:hideMark/>
          </w:tcPr>
          <w:p w14:paraId="16CBD71A" w14:textId="77777777" w:rsidR="000D523A" w:rsidRPr="000D523A" w:rsidRDefault="000D523A" w:rsidP="000D523A">
            <w:pPr>
              <w:spacing w:before="120" w:after="120"/>
              <w:jc w:val="center"/>
              <w:rPr>
                <w:rFonts w:eastAsia="Calibri" w:cs="Arial"/>
                <w:b/>
                <w:szCs w:val="22"/>
                <w:lang w:eastAsia="en-US"/>
              </w:rPr>
            </w:pPr>
            <w:r w:rsidRPr="000D523A">
              <w:rPr>
                <w:rFonts w:eastAsia="Calibri" w:cs="Arial"/>
                <w:b/>
                <w:szCs w:val="22"/>
                <w:lang w:eastAsia="en-US"/>
              </w:rPr>
              <w:t>Nr.</w:t>
            </w:r>
            <w:r w:rsidRPr="000D523A">
              <w:rPr>
                <w:rFonts w:eastAsia="Calibri" w:cs="Arial"/>
                <w:b/>
                <w:szCs w:val="22"/>
                <w:lang w:eastAsia="en-US"/>
              </w:rPr>
              <w:br/>
              <w:t>p.</w:t>
            </w:r>
            <w:r w:rsidRPr="000D523A">
              <w:rPr>
                <w:rFonts w:eastAsia="Calibri" w:cs="Arial"/>
                <w:b/>
                <w:szCs w:val="22"/>
                <w:lang w:eastAsia="en-US"/>
              </w:rPr>
              <w:br/>
              <w:t>k.</w:t>
            </w:r>
          </w:p>
        </w:tc>
        <w:tc>
          <w:tcPr>
            <w:tcW w:w="5670" w:type="dxa"/>
            <w:tcBorders>
              <w:top w:val="single" w:sz="4" w:space="0" w:color="auto"/>
              <w:left w:val="single" w:sz="4" w:space="0" w:color="auto"/>
              <w:bottom w:val="single" w:sz="4" w:space="0" w:color="auto"/>
              <w:right w:val="single" w:sz="4" w:space="0" w:color="auto"/>
            </w:tcBorders>
            <w:vAlign w:val="center"/>
          </w:tcPr>
          <w:p w14:paraId="2507BDAA" w14:textId="77777777" w:rsidR="000D523A" w:rsidRPr="000D523A" w:rsidRDefault="000D523A" w:rsidP="000D523A">
            <w:pPr>
              <w:spacing w:before="120" w:after="120"/>
              <w:jc w:val="center"/>
              <w:rPr>
                <w:rFonts w:eastAsia="Calibri" w:cs="Arial"/>
                <w:b/>
                <w:szCs w:val="22"/>
                <w:lang w:eastAsia="en-US"/>
              </w:rPr>
            </w:pPr>
            <w:r w:rsidRPr="000D523A">
              <w:rPr>
                <w:rFonts w:eastAsia="Calibri" w:cs="Arial"/>
                <w:b/>
                <w:szCs w:val="22"/>
                <w:lang w:eastAsia="en-US"/>
              </w:rPr>
              <w:t>Telpa, atrašanās vieta un novietojums</w:t>
            </w:r>
          </w:p>
        </w:tc>
        <w:tc>
          <w:tcPr>
            <w:tcW w:w="8080" w:type="dxa"/>
            <w:tcBorders>
              <w:top w:val="single" w:sz="4" w:space="0" w:color="auto"/>
              <w:left w:val="single" w:sz="4" w:space="0" w:color="auto"/>
              <w:bottom w:val="single" w:sz="4" w:space="0" w:color="auto"/>
              <w:right w:val="single" w:sz="4" w:space="0" w:color="auto"/>
            </w:tcBorders>
            <w:vAlign w:val="center"/>
          </w:tcPr>
          <w:p w14:paraId="3503E598" w14:textId="77777777" w:rsidR="000D523A" w:rsidRPr="000D523A" w:rsidRDefault="000D523A" w:rsidP="000D523A">
            <w:pPr>
              <w:spacing w:before="120" w:after="120"/>
              <w:jc w:val="center"/>
              <w:rPr>
                <w:rFonts w:eastAsia="Calibri" w:cs="Arial"/>
                <w:b/>
                <w:szCs w:val="22"/>
                <w:lang w:eastAsia="en-US"/>
              </w:rPr>
            </w:pPr>
            <w:r w:rsidRPr="000D523A">
              <w:rPr>
                <w:rFonts w:eastAsia="Calibri" w:cs="Arial"/>
                <w:b/>
                <w:szCs w:val="22"/>
                <w:lang w:eastAsia="en-US"/>
              </w:rPr>
              <w:t>Piezīmes (kameru uzstādīšanas un demontāžas datums, u.c. informācija)</w:t>
            </w:r>
          </w:p>
        </w:tc>
      </w:tr>
      <w:tr w:rsidR="000D523A" w:rsidRPr="000D523A" w14:paraId="7275C227" w14:textId="77777777" w:rsidTr="00777CA8">
        <w:trPr>
          <w:trHeight w:val="797"/>
        </w:trPr>
        <w:tc>
          <w:tcPr>
            <w:tcW w:w="993" w:type="dxa"/>
            <w:tcBorders>
              <w:top w:val="single" w:sz="4" w:space="0" w:color="auto"/>
              <w:left w:val="single" w:sz="4" w:space="0" w:color="auto"/>
              <w:bottom w:val="single" w:sz="4" w:space="0" w:color="auto"/>
              <w:right w:val="single" w:sz="4" w:space="0" w:color="auto"/>
            </w:tcBorders>
          </w:tcPr>
          <w:p w14:paraId="1C28D992" w14:textId="77777777" w:rsidR="000D523A" w:rsidRPr="000D523A" w:rsidRDefault="000D523A" w:rsidP="000D523A">
            <w:pPr>
              <w:spacing w:before="120" w:after="120"/>
              <w:jc w:val="center"/>
              <w:rPr>
                <w:rFonts w:eastAsia="Calibri" w:cs="Arial"/>
                <w:b/>
                <w:szCs w:val="22"/>
                <w:lang w:eastAsia="en-US"/>
              </w:rPr>
            </w:pPr>
          </w:p>
        </w:tc>
        <w:tc>
          <w:tcPr>
            <w:tcW w:w="5670" w:type="dxa"/>
            <w:tcBorders>
              <w:top w:val="single" w:sz="4" w:space="0" w:color="auto"/>
              <w:left w:val="single" w:sz="4" w:space="0" w:color="auto"/>
              <w:bottom w:val="single" w:sz="4" w:space="0" w:color="auto"/>
              <w:right w:val="single" w:sz="4" w:space="0" w:color="auto"/>
            </w:tcBorders>
          </w:tcPr>
          <w:p w14:paraId="662F847D" w14:textId="77777777" w:rsidR="000D523A" w:rsidRPr="000D523A" w:rsidRDefault="000D523A" w:rsidP="000D523A">
            <w:pPr>
              <w:spacing w:before="120" w:after="120"/>
              <w:jc w:val="center"/>
              <w:rPr>
                <w:rFonts w:eastAsia="Calibri" w:cs="Arial"/>
                <w:b/>
                <w:szCs w:val="22"/>
                <w:lang w:eastAsia="en-US"/>
              </w:rPr>
            </w:pPr>
          </w:p>
        </w:tc>
        <w:tc>
          <w:tcPr>
            <w:tcW w:w="8080" w:type="dxa"/>
            <w:tcBorders>
              <w:top w:val="single" w:sz="4" w:space="0" w:color="auto"/>
              <w:left w:val="single" w:sz="4" w:space="0" w:color="auto"/>
              <w:bottom w:val="single" w:sz="4" w:space="0" w:color="auto"/>
              <w:right w:val="single" w:sz="4" w:space="0" w:color="auto"/>
            </w:tcBorders>
          </w:tcPr>
          <w:p w14:paraId="47FA9011" w14:textId="77777777" w:rsidR="000D523A" w:rsidRPr="000D523A" w:rsidRDefault="000D523A" w:rsidP="000D523A">
            <w:pPr>
              <w:spacing w:before="120" w:after="120"/>
              <w:jc w:val="center"/>
              <w:rPr>
                <w:rFonts w:eastAsia="Calibri" w:cs="Arial"/>
                <w:b/>
                <w:szCs w:val="22"/>
                <w:lang w:eastAsia="en-US"/>
              </w:rPr>
            </w:pPr>
          </w:p>
        </w:tc>
      </w:tr>
      <w:tr w:rsidR="000D523A" w:rsidRPr="000D523A" w14:paraId="42F1CDBE" w14:textId="77777777" w:rsidTr="00777CA8">
        <w:trPr>
          <w:trHeight w:val="695"/>
        </w:trPr>
        <w:tc>
          <w:tcPr>
            <w:tcW w:w="993" w:type="dxa"/>
            <w:tcBorders>
              <w:top w:val="single" w:sz="4" w:space="0" w:color="auto"/>
              <w:left w:val="single" w:sz="4" w:space="0" w:color="auto"/>
              <w:bottom w:val="single" w:sz="4" w:space="0" w:color="auto"/>
              <w:right w:val="single" w:sz="4" w:space="0" w:color="auto"/>
            </w:tcBorders>
          </w:tcPr>
          <w:p w14:paraId="2AA6342D" w14:textId="77777777" w:rsidR="000D523A" w:rsidRPr="000D523A" w:rsidRDefault="000D523A" w:rsidP="000D523A">
            <w:pPr>
              <w:spacing w:before="120" w:after="120"/>
              <w:jc w:val="center"/>
              <w:rPr>
                <w:rFonts w:eastAsia="Calibri" w:cs="Arial"/>
                <w:b/>
                <w:szCs w:val="22"/>
                <w:lang w:eastAsia="en-US"/>
              </w:rPr>
            </w:pPr>
          </w:p>
        </w:tc>
        <w:tc>
          <w:tcPr>
            <w:tcW w:w="5670" w:type="dxa"/>
            <w:tcBorders>
              <w:top w:val="single" w:sz="4" w:space="0" w:color="auto"/>
              <w:left w:val="single" w:sz="4" w:space="0" w:color="auto"/>
              <w:bottom w:val="single" w:sz="4" w:space="0" w:color="auto"/>
              <w:right w:val="single" w:sz="4" w:space="0" w:color="auto"/>
            </w:tcBorders>
          </w:tcPr>
          <w:p w14:paraId="452C6C4D" w14:textId="77777777" w:rsidR="000D523A" w:rsidRPr="000D523A" w:rsidRDefault="000D523A" w:rsidP="000D523A">
            <w:pPr>
              <w:spacing w:before="120" w:after="120"/>
              <w:jc w:val="center"/>
              <w:rPr>
                <w:rFonts w:eastAsia="Calibri" w:cs="Arial"/>
                <w:b/>
                <w:szCs w:val="22"/>
                <w:lang w:eastAsia="en-US"/>
              </w:rPr>
            </w:pPr>
          </w:p>
        </w:tc>
        <w:tc>
          <w:tcPr>
            <w:tcW w:w="8080" w:type="dxa"/>
            <w:tcBorders>
              <w:top w:val="single" w:sz="4" w:space="0" w:color="auto"/>
              <w:left w:val="single" w:sz="4" w:space="0" w:color="auto"/>
              <w:bottom w:val="single" w:sz="4" w:space="0" w:color="auto"/>
              <w:right w:val="single" w:sz="4" w:space="0" w:color="auto"/>
            </w:tcBorders>
          </w:tcPr>
          <w:p w14:paraId="5443AA87" w14:textId="77777777" w:rsidR="000D523A" w:rsidRPr="000D523A" w:rsidRDefault="000D523A" w:rsidP="000D523A">
            <w:pPr>
              <w:spacing w:before="120" w:after="120"/>
              <w:jc w:val="center"/>
              <w:rPr>
                <w:rFonts w:eastAsia="Calibri" w:cs="Arial"/>
                <w:b/>
                <w:szCs w:val="22"/>
                <w:lang w:eastAsia="en-US"/>
              </w:rPr>
            </w:pPr>
          </w:p>
        </w:tc>
      </w:tr>
      <w:tr w:rsidR="000D523A" w:rsidRPr="000D523A" w14:paraId="69D30830" w14:textId="77777777" w:rsidTr="00777CA8">
        <w:trPr>
          <w:trHeight w:val="692"/>
        </w:trPr>
        <w:tc>
          <w:tcPr>
            <w:tcW w:w="993" w:type="dxa"/>
            <w:tcBorders>
              <w:top w:val="single" w:sz="4" w:space="0" w:color="auto"/>
              <w:left w:val="single" w:sz="4" w:space="0" w:color="auto"/>
              <w:bottom w:val="single" w:sz="4" w:space="0" w:color="auto"/>
              <w:right w:val="single" w:sz="4" w:space="0" w:color="auto"/>
            </w:tcBorders>
          </w:tcPr>
          <w:p w14:paraId="516EBD8D" w14:textId="77777777" w:rsidR="000D523A" w:rsidRPr="000D523A" w:rsidRDefault="000D523A" w:rsidP="000D523A">
            <w:pPr>
              <w:spacing w:before="120" w:after="120"/>
              <w:jc w:val="center"/>
              <w:rPr>
                <w:rFonts w:eastAsia="Calibri" w:cs="Arial"/>
                <w:b/>
                <w:color w:val="FF0000"/>
                <w:szCs w:val="22"/>
                <w:lang w:eastAsia="en-US"/>
              </w:rPr>
            </w:pPr>
          </w:p>
        </w:tc>
        <w:tc>
          <w:tcPr>
            <w:tcW w:w="5670" w:type="dxa"/>
            <w:tcBorders>
              <w:top w:val="single" w:sz="4" w:space="0" w:color="auto"/>
              <w:left w:val="single" w:sz="4" w:space="0" w:color="auto"/>
              <w:bottom w:val="single" w:sz="4" w:space="0" w:color="auto"/>
              <w:right w:val="single" w:sz="4" w:space="0" w:color="auto"/>
            </w:tcBorders>
          </w:tcPr>
          <w:p w14:paraId="206AA7A9" w14:textId="77777777" w:rsidR="000D523A" w:rsidRPr="000D523A" w:rsidRDefault="000D523A" w:rsidP="000D523A">
            <w:pPr>
              <w:spacing w:before="120" w:after="120"/>
              <w:jc w:val="center"/>
              <w:rPr>
                <w:rFonts w:eastAsia="Calibri" w:cs="Arial"/>
                <w:b/>
                <w:color w:val="FF0000"/>
                <w:szCs w:val="22"/>
                <w:lang w:eastAsia="en-US"/>
              </w:rPr>
            </w:pPr>
          </w:p>
        </w:tc>
        <w:tc>
          <w:tcPr>
            <w:tcW w:w="8080" w:type="dxa"/>
            <w:tcBorders>
              <w:top w:val="single" w:sz="4" w:space="0" w:color="auto"/>
              <w:left w:val="single" w:sz="4" w:space="0" w:color="auto"/>
              <w:bottom w:val="single" w:sz="4" w:space="0" w:color="auto"/>
              <w:right w:val="single" w:sz="4" w:space="0" w:color="auto"/>
            </w:tcBorders>
          </w:tcPr>
          <w:p w14:paraId="36AEC547" w14:textId="77777777" w:rsidR="000D523A" w:rsidRPr="000D523A" w:rsidRDefault="000D523A" w:rsidP="000D523A">
            <w:pPr>
              <w:spacing w:before="120" w:after="120"/>
              <w:jc w:val="center"/>
              <w:rPr>
                <w:rFonts w:eastAsia="Calibri" w:cs="Arial"/>
                <w:b/>
                <w:color w:val="FF0000"/>
                <w:szCs w:val="22"/>
                <w:lang w:eastAsia="en-US"/>
              </w:rPr>
            </w:pPr>
          </w:p>
        </w:tc>
      </w:tr>
      <w:tr w:rsidR="000D523A" w:rsidRPr="000D523A" w14:paraId="0BBE153A" w14:textId="77777777" w:rsidTr="00777CA8">
        <w:trPr>
          <w:trHeight w:val="985"/>
        </w:trPr>
        <w:tc>
          <w:tcPr>
            <w:tcW w:w="993" w:type="dxa"/>
            <w:tcBorders>
              <w:top w:val="single" w:sz="4" w:space="0" w:color="auto"/>
              <w:left w:val="single" w:sz="4" w:space="0" w:color="auto"/>
              <w:bottom w:val="single" w:sz="4" w:space="0" w:color="auto"/>
              <w:right w:val="single" w:sz="4" w:space="0" w:color="auto"/>
            </w:tcBorders>
          </w:tcPr>
          <w:p w14:paraId="5FEDF9A5" w14:textId="77777777" w:rsidR="000D523A" w:rsidRPr="000D523A" w:rsidRDefault="000D523A" w:rsidP="000D523A">
            <w:pPr>
              <w:spacing w:before="120" w:after="120"/>
              <w:jc w:val="center"/>
              <w:rPr>
                <w:rFonts w:eastAsia="Calibri" w:cs="Arial"/>
                <w:b/>
                <w:color w:val="FF0000"/>
                <w:szCs w:val="22"/>
                <w:lang w:eastAsia="en-US"/>
              </w:rPr>
            </w:pPr>
          </w:p>
        </w:tc>
        <w:tc>
          <w:tcPr>
            <w:tcW w:w="5670" w:type="dxa"/>
            <w:tcBorders>
              <w:top w:val="single" w:sz="4" w:space="0" w:color="auto"/>
              <w:left w:val="single" w:sz="4" w:space="0" w:color="auto"/>
              <w:bottom w:val="single" w:sz="4" w:space="0" w:color="auto"/>
              <w:right w:val="single" w:sz="4" w:space="0" w:color="auto"/>
            </w:tcBorders>
          </w:tcPr>
          <w:p w14:paraId="478F1179" w14:textId="77777777" w:rsidR="000D523A" w:rsidRPr="000D523A" w:rsidRDefault="000D523A" w:rsidP="000D523A">
            <w:pPr>
              <w:spacing w:before="120" w:after="120"/>
              <w:jc w:val="center"/>
              <w:rPr>
                <w:rFonts w:eastAsia="Calibri" w:cs="Arial"/>
                <w:b/>
                <w:color w:val="FF0000"/>
                <w:szCs w:val="22"/>
                <w:lang w:eastAsia="en-US"/>
              </w:rPr>
            </w:pPr>
          </w:p>
        </w:tc>
        <w:tc>
          <w:tcPr>
            <w:tcW w:w="8080" w:type="dxa"/>
            <w:tcBorders>
              <w:top w:val="single" w:sz="4" w:space="0" w:color="auto"/>
              <w:left w:val="single" w:sz="4" w:space="0" w:color="auto"/>
              <w:bottom w:val="single" w:sz="4" w:space="0" w:color="auto"/>
              <w:right w:val="single" w:sz="4" w:space="0" w:color="auto"/>
            </w:tcBorders>
          </w:tcPr>
          <w:p w14:paraId="569E2353" w14:textId="77777777" w:rsidR="000D523A" w:rsidRPr="000D523A" w:rsidRDefault="000D523A" w:rsidP="000D523A">
            <w:pPr>
              <w:spacing w:before="120" w:after="120"/>
              <w:jc w:val="center"/>
              <w:rPr>
                <w:rFonts w:eastAsia="Calibri" w:cs="Arial"/>
                <w:b/>
                <w:color w:val="FF0000"/>
                <w:szCs w:val="22"/>
                <w:lang w:eastAsia="en-US"/>
              </w:rPr>
            </w:pPr>
          </w:p>
        </w:tc>
      </w:tr>
      <w:tr w:rsidR="000D523A" w:rsidRPr="000D523A" w14:paraId="153C75B2" w14:textId="77777777" w:rsidTr="00777CA8">
        <w:trPr>
          <w:trHeight w:val="844"/>
        </w:trPr>
        <w:tc>
          <w:tcPr>
            <w:tcW w:w="993" w:type="dxa"/>
            <w:tcBorders>
              <w:top w:val="single" w:sz="4" w:space="0" w:color="auto"/>
              <w:left w:val="single" w:sz="4" w:space="0" w:color="auto"/>
              <w:bottom w:val="single" w:sz="4" w:space="0" w:color="auto"/>
              <w:right w:val="single" w:sz="4" w:space="0" w:color="auto"/>
            </w:tcBorders>
          </w:tcPr>
          <w:p w14:paraId="1640FF08" w14:textId="77777777" w:rsidR="000D523A" w:rsidRPr="000D523A" w:rsidRDefault="000D523A" w:rsidP="000D523A">
            <w:pPr>
              <w:spacing w:before="120" w:after="120"/>
              <w:jc w:val="center"/>
              <w:rPr>
                <w:rFonts w:eastAsia="Calibri" w:cs="Arial"/>
                <w:b/>
                <w:color w:val="FF0000"/>
                <w:szCs w:val="22"/>
                <w:lang w:eastAsia="en-US"/>
              </w:rPr>
            </w:pPr>
          </w:p>
        </w:tc>
        <w:tc>
          <w:tcPr>
            <w:tcW w:w="5670" w:type="dxa"/>
            <w:tcBorders>
              <w:top w:val="single" w:sz="4" w:space="0" w:color="auto"/>
              <w:left w:val="single" w:sz="4" w:space="0" w:color="auto"/>
              <w:bottom w:val="single" w:sz="4" w:space="0" w:color="auto"/>
              <w:right w:val="single" w:sz="4" w:space="0" w:color="auto"/>
            </w:tcBorders>
          </w:tcPr>
          <w:p w14:paraId="568488C8" w14:textId="77777777" w:rsidR="000D523A" w:rsidRPr="000D523A" w:rsidRDefault="000D523A" w:rsidP="000D523A">
            <w:pPr>
              <w:spacing w:before="120" w:after="120"/>
              <w:jc w:val="center"/>
              <w:rPr>
                <w:rFonts w:eastAsia="Calibri" w:cs="Arial"/>
                <w:b/>
                <w:color w:val="FF0000"/>
                <w:szCs w:val="22"/>
                <w:lang w:eastAsia="en-US"/>
              </w:rPr>
            </w:pPr>
          </w:p>
        </w:tc>
        <w:tc>
          <w:tcPr>
            <w:tcW w:w="8080" w:type="dxa"/>
            <w:tcBorders>
              <w:top w:val="single" w:sz="4" w:space="0" w:color="auto"/>
              <w:left w:val="single" w:sz="4" w:space="0" w:color="auto"/>
              <w:bottom w:val="single" w:sz="4" w:space="0" w:color="auto"/>
              <w:right w:val="single" w:sz="4" w:space="0" w:color="auto"/>
            </w:tcBorders>
          </w:tcPr>
          <w:p w14:paraId="3580474F" w14:textId="77777777" w:rsidR="000D523A" w:rsidRPr="000D523A" w:rsidRDefault="000D523A" w:rsidP="000D523A">
            <w:pPr>
              <w:spacing w:before="120" w:after="120"/>
              <w:jc w:val="center"/>
              <w:rPr>
                <w:rFonts w:eastAsia="Calibri" w:cs="Arial"/>
                <w:b/>
                <w:color w:val="FF0000"/>
                <w:szCs w:val="22"/>
                <w:lang w:eastAsia="en-US"/>
              </w:rPr>
            </w:pPr>
          </w:p>
        </w:tc>
      </w:tr>
      <w:tr w:rsidR="000D523A" w:rsidRPr="000D523A" w14:paraId="6DA811BA" w14:textId="77777777" w:rsidTr="00777CA8">
        <w:trPr>
          <w:trHeight w:val="844"/>
        </w:trPr>
        <w:tc>
          <w:tcPr>
            <w:tcW w:w="993" w:type="dxa"/>
            <w:tcBorders>
              <w:top w:val="single" w:sz="4" w:space="0" w:color="auto"/>
              <w:left w:val="single" w:sz="4" w:space="0" w:color="auto"/>
              <w:bottom w:val="single" w:sz="4" w:space="0" w:color="auto"/>
              <w:right w:val="single" w:sz="4" w:space="0" w:color="auto"/>
            </w:tcBorders>
          </w:tcPr>
          <w:p w14:paraId="4B7BF8E4" w14:textId="77777777" w:rsidR="000D523A" w:rsidRPr="000D523A" w:rsidRDefault="000D523A" w:rsidP="000D523A">
            <w:pPr>
              <w:spacing w:before="120" w:after="120"/>
              <w:jc w:val="center"/>
              <w:rPr>
                <w:rFonts w:eastAsia="Calibri" w:cs="Arial"/>
                <w:b/>
                <w:color w:val="FF0000"/>
                <w:szCs w:val="22"/>
                <w:lang w:eastAsia="en-US"/>
              </w:rPr>
            </w:pPr>
          </w:p>
        </w:tc>
        <w:tc>
          <w:tcPr>
            <w:tcW w:w="5670" w:type="dxa"/>
            <w:tcBorders>
              <w:top w:val="single" w:sz="4" w:space="0" w:color="auto"/>
              <w:left w:val="single" w:sz="4" w:space="0" w:color="auto"/>
              <w:bottom w:val="single" w:sz="4" w:space="0" w:color="auto"/>
              <w:right w:val="single" w:sz="4" w:space="0" w:color="auto"/>
            </w:tcBorders>
          </w:tcPr>
          <w:p w14:paraId="6E082AC0" w14:textId="77777777" w:rsidR="000D523A" w:rsidRPr="000D523A" w:rsidRDefault="000D523A" w:rsidP="000D523A">
            <w:pPr>
              <w:spacing w:before="120" w:after="120"/>
              <w:jc w:val="center"/>
              <w:rPr>
                <w:rFonts w:eastAsia="Calibri" w:cs="Arial"/>
                <w:b/>
                <w:color w:val="FF0000"/>
                <w:szCs w:val="22"/>
                <w:lang w:eastAsia="en-US"/>
              </w:rPr>
            </w:pPr>
          </w:p>
        </w:tc>
        <w:tc>
          <w:tcPr>
            <w:tcW w:w="8080" w:type="dxa"/>
            <w:tcBorders>
              <w:top w:val="single" w:sz="4" w:space="0" w:color="auto"/>
              <w:left w:val="single" w:sz="4" w:space="0" w:color="auto"/>
              <w:bottom w:val="single" w:sz="4" w:space="0" w:color="auto"/>
              <w:right w:val="single" w:sz="4" w:space="0" w:color="auto"/>
            </w:tcBorders>
          </w:tcPr>
          <w:p w14:paraId="4A5D057B" w14:textId="77777777" w:rsidR="000D523A" w:rsidRPr="000D523A" w:rsidRDefault="000D523A" w:rsidP="000D523A">
            <w:pPr>
              <w:spacing w:before="120" w:after="120"/>
              <w:jc w:val="center"/>
              <w:rPr>
                <w:rFonts w:eastAsia="Calibri" w:cs="Arial"/>
                <w:b/>
                <w:color w:val="FF0000"/>
                <w:szCs w:val="22"/>
                <w:lang w:eastAsia="en-US"/>
              </w:rPr>
            </w:pPr>
          </w:p>
        </w:tc>
      </w:tr>
      <w:tr w:rsidR="000D523A" w:rsidRPr="000D523A" w14:paraId="77CB6480" w14:textId="77777777" w:rsidTr="00777CA8">
        <w:trPr>
          <w:trHeight w:val="844"/>
        </w:trPr>
        <w:tc>
          <w:tcPr>
            <w:tcW w:w="993" w:type="dxa"/>
            <w:tcBorders>
              <w:top w:val="single" w:sz="4" w:space="0" w:color="auto"/>
              <w:left w:val="single" w:sz="4" w:space="0" w:color="auto"/>
              <w:bottom w:val="single" w:sz="4" w:space="0" w:color="auto"/>
              <w:right w:val="single" w:sz="4" w:space="0" w:color="auto"/>
            </w:tcBorders>
          </w:tcPr>
          <w:p w14:paraId="63BD08CD" w14:textId="77777777" w:rsidR="000D523A" w:rsidRPr="000D523A" w:rsidRDefault="000D523A" w:rsidP="000D523A">
            <w:pPr>
              <w:spacing w:before="120" w:after="120"/>
              <w:jc w:val="center"/>
              <w:rPr>
                <w:rFonts w:eastAsia="Calibri" w:cs="Arial"/>
                <w:b/>
                <w:color w:val="FF0000"/>
                <w:szCs w:val="22"/>
                <w:lang w:eastAsia="en-US"/>
              </w:rPr>
            </w:pPr>
          </w:p>
        </w:tc>
        <w:tc>
          <w:tcPr>
            <w:tcW w:w="5670" w:type="dxa"/>
            <w:tcBorders>
              <w:top w:val="single" w:sz="4" w:space="0" w:color="auto"/>
              <w:left w:val="single" w:sz="4" w:space="0" w:color="auto"/>
              <w:bottom w:val="single" w:sz="4" w:space="0" w:color="auto"/>
              <w:right w:val="single" w:sz="4" w:space="0" w:color="auto"/>
            </w:tcBorders>
          </w:tcPr>
          <w:p w14:paraId="6607809B" w14:textId="77777777" w:rsidR="000D523A" w:rsidRPr="000D523A" w:rsidRDefault="000D523A" w:rsidP="000D523A">
            <w:pPr>
              <w:spacing w:before="120" w:after="120"/>
              <w:jc w:val="center"/>
              <w:rPr>
                <w:rFonts w:eastAsia="Calibri" w:cs="Arial"/>
                <w:b/>
                <w:color w:val="FF0000"/>
                <w:szCs w:val="22"/>
                <w:lang w:eastAsia="en-US"/>
              </w:rPr>
            </w:pPr>
          </w:p>
        </w:tc>
        <w:tc>
          <w:tcPr>
            <w:tcW w:w="8080" w:type="dxa"/>
            <w:tcBorders>
              <w:top w:val="single" w:sz="4" w:space="0" w:color="auto"/>
              <w:left w:val="single" w:sz="4" w:space="0" w:color="auto"/>
              <w:bottom w:val="single" w:sz="4" w:space="0" w:color="auto"/>
              <w:right w:val="single" w:sz="4" w:space="0" w:color="auto"/>
            </w:tcBorders>
          </w:tcPr>
          <w:p w14:paraId="48DD95DF" w14:textId="77777777" w:rsidR="000D523A" w:rsidRPr="000D523A" w:rsidRDefault="000D523A" w:rsidP="000D523A">
            <w:pPr>
              <w:spacing w:before="120" w:after="120"/>
              <w:jc w:val="center"/>
              <w:rPr>
                <w:rFonts w:eastAsia="Calibri" w:cs="Arial"/>
                <w:b/>
                <w:color w:val="FF0000"/>
                <w:szCs w:val="22"/>
                <w:lang w:eastAsia="en-US"/>
              </w:rPr>
            </w:pPr>
          </w:p>
        </w:tc>
      </w:tr>
    </w:tbl>
    <w:p w14:paraId="03CDD7FE" w14:textId="06AD5372" w:rsidR="000568A1" w:rsidRPr="001B215B" w:rsidRDefault="000568A1" w:rsidP="00CF7CE9">
      <w:pPr>
        <w:rPr>
          <w:b/>
          <w:bCs/>
          <w:iCs/>
        </w:rPr>
      </w:pPr>
    </w:p>
    <w:sectPr w:rsidR="000568A1" w:rsidRPr="001B215B" w:rsidSect="00CF7CE9">
      <w:headerReference w:type="even" r:id="rId13"/>
      <w:headerReference w:type="default" r:id="rId14"/>
      <w:footerReference w:type="even" r:id="rId15"/>
      <w:footerReference w:type="default" r:id="rId16"/>
      <w:headerReference w:type="first" r:id="rId17"/>
      <w:footerReference w:type="first" r:id="rId18"/>
      <w:pgSz w:w="16838" w:h="11906" w:orient="landscape"/>
      <w:pgMar w:top="1284" w:right="1134" w:bottom="1701" w:left="1134" w:header="1134" w:footer="567"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A5BEC5" w16cex:dateUtc="2025-09-30T06: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81BDFC" w16cid:durableId="2CA5BEC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4F1D33" w14:textId="77777777" w:rsidR="00A359E5" w:rsidRDefault="00A359E5">
      <w:r>
        <w:separator/>
      </w:r>
    </w:p>
  </w:endnote>
  <w:endnote w:type="continuationSeparator" w:id="0">
    <w:p w14:paraId="73BE252A" w14:textId="77777777" w:rsidR="00A359E5" w:rsidRDefault="00A35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BA"/>
    <w:family w:val="roman"/>
    <w:pitch w:val="variable"/>
    <w:sig w:usb0="A00002EF" w:usb1="4000004B" w:usb2="00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altName w:val="Courier New"/>
    <w:panose1 w:val="00000400000000000000"/>
    <w:charset w:val="01"/>
    <w:family w:val="roman"/>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5975165"/>
      <w:docPartObj>
        <w:docPartGallery w:val="Page Numbers (Bottom of Page)"/>
        <w:docPartUnique/>
      </w:docPartObj>
    </w:sdtPr>
    <w:sdtEndPr>
      <w:rPr>
        <w:noProof/>
      </w:rPr>
    </w:sdtEndPr>
    <w:sdtContent>
      <w:p w14:paraId="45A33D13" w14:textId="03C4318C" w:rsidR="001D43AA" w:rsidRDefault="001D43AA">
        <w:pPr>
          <w:pStyle w:val="Kjene"/>
          <w:jc w:val="center"/>
        </w:pPr>
        <w:r>
          <w:fldChar w:fldCharType="begin"/>
        </w:r>
        <w:r>
          <w:instrText xml:space="preserve"> PAGE   \* MERGEFORMAT </w:instrText>
        </w:r>
        <w:r>
          <w:fldChar w:fldCharType="separate"/>
        </w:r>
        <w:r w:rsidR="006A5BF8">
          <w:rPr>
            <w:noProof/>
          </w:rPr>
          <w:t>2</w:t>
        </w:r>
        <w:r>
          <w:rPr>
            <w:noProof/>
          </w:rPr>
          <w:fldChar w:fldCharType="end"/>
        </w:r>
      </w:p>
    </w:sdtContent>
  </w:sdt>
  <w:p w14:paraId="695C9248" w14:textId="77777777" w:rsidR="001D43AA" w:rsidRDefault="001D43AA">
    <w:pPr>
      <w:pStyle w:val="Kjen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4052988"/>
      <w:docPartObj>
        <w:docPartGallery w:val="Page Numbers (Bottom of Page)"/>
        <w:docPartUnique/>
      </w:docPartObj>
    </w:sdtPr>
    <w:sdtEndPr>
      <w:rPr>
        <w:noProof/>
      </w:rPr>
    </w:sdtEndPr>
    <w:sdtContent>
      <w:p w14:paraId="4AECFBAE" w14:textId="155A5EB1" w:rsidR="001D43AA" w:rsidRDefault="001D43AA">
        <w:pPr>
          <w:pStyle w:val="Kjene"/>
          <w:jc w:val="center"/>
        </w:pPr>
        <w:r>
          <w:fldChar w:fldCharType="begin"/>
        </w:r>
        <w:r>
          <w:instrText xml:space="preserve"> PAGE   \* MERGEFORMAT </w:instrText>
        </w:r>
        <w:r>
          <w:fldChar w:fldCharType="separate"/>
        </w:r>
        <w:r w:rsidR="006A5BF8">
          <w:rPr>
            <w:noProof/>
          </w:rPr>
          <w:t>1</w:t>
        </w:r>
        <w:r>
          <w:rPr>
            <w:noProof/>
          </w:rPr>
          <w:fldChar w:fldCharType="end"/>
        </w:r>
      </w:p>
    </w:sdtContent>
  </w:sdt>
  <w:p w14:paraId="7981671C" w14:textId="77777777" w:rsidR="001D43AA" w:rsidRDefault="001D43AA">
    <w:pPr>
      <w:pStyle w:val="Kjen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AF1AD" w14:textId="77777777" w:rsidR="00C207C2" w:rsidRDefault="00C207C2">
    <w:pPr>
      <w:pStyle w:val="Kjene"/>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B62FE" w14:textId="77777777" w:rsidR="00E90D4C" w:rsidRPr="00765476" w:rsidRDefault="00E90D4C" w:rsidP="006E5122">
    <w:pPr>
      <w:pStyle w:val="Kjene"/>
      <w:jc w:val="both"/>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83268" w14:textId="77777777" w:rsidR="00C207C2" w:rsidRDefault="00C207C2">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E882D0" w14:textId="77777777" w:rsidR="00A359E5" w:rsidRDefault="00A359E5">
      <w:r>
        <w:separator/>
      </w:r>
    </w:p>
  </w:footnote>
  <w:footnote w:type="continuationSeparator" w:id="0">
    <w:p w14:paraId="2DF571DB" w14:textId="77777777" w:rsidR="00A359E5" w:rsidRDefault="00A359E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3FE62" w14:textId="77777777" w:rsidR="003C27E6" w:rsidRPr="00AE2B38" w:rsidRDefault="003C27E6" w:rsidP="003C27E6">
    <w:pPr>
      <w:pStyle w:val="Galvene"/>
      <w:tabs>
        <w:tab w:val="left" w:pos="3828"/>
      </w:tabs>
      <w:jc w:val="center"/>
      <w:rPr>
        <w:rFonts w:ascii="Arial" w:hAnsi="Arial" w:cs="Arial"/>
      </w:rPr>
    </w:pPr>
    <w:r>
      <w:rPr>
        <w:noProof/>
        <w:lang w:eastAsia="lv-LV"/>
      </w:rPr>
      <w:drawing>
        <wp:inline distT="0" distB="0" distL="0" distR="0" wp14:anchorId="3CCF8B13" wp14:editId="0117302C">
          <wp:extent cx="666000" cy="754010"/>
          <wp:effectExtent l="0" t="0" r="1270" b="8255"/>
          <wp:docPr id="1538372064" name="Picture 1538372064" descr="C:\Users\D.Kede\Desktop\gerbonis_melnbal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Users\D.Kede\Desktop\gerbonis_melnbalts.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66000" cy="754010"/>
                  </a:xfrm>
                  <a:prstGeom prst="rect">
                    <a:avLst/>
                  </a:prstGeom>
                  <a:noFill/>
                  <a:ln>
                    <a:noFill/>
                  </a:ln>
                </pic:spPr>
              </pic:pic>
            </a:graphicData>
          </a:graphic>
        </wp:inline>
      </w:drawing>
    </w:r>
  </w:p>
  <w:p w14:paraId="44E2BB96" w14:textId="77777777" w:rsidR="003C27E6" w:rsidRPr="00AE2B38" w:rsidRDefault="003C27E6" w:rsidP="003C27E6">
    <w:pPr>
      <w:pStyle w:val="Galvene"/>
      <w:jc w:val="center"/>
      <w:rPr>
        <w:rFonts w:ascii="Arial" w:hAnsi="Arial" w:cs="Arial"/>
        <w:sz w:val="10"/>
      </w:rPr>
    </w:pPr>
  </w:p>
  <w:p w14:paraId="494335FE" w14:textId="7F787F4E" w:rsidR="003C27E6" w:rsidRDefault="003C27E6" w:rsidP="003C27E6">
    <w:pPr>
      <w:pStyle w:val="Galvene"/>
      <w:spacing w:before="120"/>
      <w:jc w:val="center"/>
      <w:rPr>
        <w:rFonts w:ascii="Arial" w:hAnsi="Arial" w:cs="Arial"/>
        <w:b/>
      </w:rPr>
    </w:pPr>
    <w:r w:rsidRPr="00CF7FAF">
      <w:rPr>
        <w:rFonts w:ascii="Arial" w:hAnsi="Arial" w:cs="Arial"/>
        <w:b/>
      </w:rPr>
      <w:t>Liepājas pirmsskolas izglītības iestāde "</w:t>
    </w:r>
    <w:r w:rsidR="00043C1F">
      <w:rPr>
        <w:rFonts w:ascii="Arial" w:hAnsi="Arial" w:cs="Arial"/>
        <w:b/>
      </w:rPr>
      <w:t>Saulespuķe</w:t>
    </w:r>
    <w:r w:rsidRPr="00CF7FAF">
      <w:rPr>
        <w:rFonts w:ascii="Arial" w:hAnsi="Arial" w:cs="Arial"/>
        <w:b/>
      </w:rPr>
      <w:t>"</w:t>
    </w:r>
  </w:p>
  <w:p w14:paraId="327B3C92" w14:textId="7DA731F2" w:rsidR="003C27E6" w:rsidRPr="00C525EB" w:rsidRDefault="00043C1F" w:rsidP="00C525EB">
    <w:pPr>
      <w:pStyle w:val="Galvene"/>
      <w:tabs>
        <w:tab w:val="clear" w:pos="4153"/>
        <w:tab w:val="clear" w:pos="8306"/>
      </w:tabs>
      <w:spacing w:before="120"/>
      <w:jc w:val="center"/>
      <w:rPr>
        <w:rFonts w:ascii="Arial" w:hAnsi="Arial" w:cs="Arial"/>
        <w:sz w:val="16"/>
        <w:szCs w:val="16"/>
      </w:rPr>
    </w:pPr>
    <w:r w:rsidRPr="00043C1F">
      <w:rPr>
        <w:rFonts w:ascii="Arial" w:hAnsi="Arial" w:cs="Arial"/>
        <w:sz w:val="16"/>
        <w:szCs w:val="16"/>
      </w:rPr>
      <w:t>Oskara Kalpaka iela 58, Liepāja, LV-3414, tālrunis: +371 29 454 977, e-pasts: saulespuke@liepaja.edu.lv</w:t>
    </w:r>
  </w:p>
  <w:p w14:paraId="1E1FDE49" w14:textId="77777777" w:rsidR="003C27E6" w:rsidRPr="003C27E6" w:rsidRDefault="003C27E6" w:rsidP="003C27E6">
    <w:pPr>
      <w:pStyle w:val="Galve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EFEAF" w14:textId="77777777" w:rsidR="006C67E2" w:rsidRPr="00016C6E" w:rsidRDefault="006C67E2" w:rsidP="008046BA">
    <w:pPr>
      <w:pStyle w:val="Galvene"/>
      <w:jc w:val="center"/>
      <w:rPr>
        <w:i/>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FBD44" w14:textId="77777777" w:rsidR="00C207C2" w:rsidRDefault="00C207C2">
    <w:pPr>
      <w:pStyle w:val="Galvene"/>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08CC2" w14:textId="77777777" w:rsidR="00965736" w:rsidRDefault="00965736" w:rsidP="00965736">
    <w:pPr>
      <w:pStyle w:val="Galvene"/>
      <w:jc w:val="cent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D7E7E" w14:textId="77777777" w:rsidR="00EB209C" w:rsidRPr="004454B9" w:rsidRDefault="00EB209C" w:rsidP="004454B9">
    <w:pPr>
      <w:pStyle w:val="Galve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58A2BE5C"/>
    <w:name w:val="WW8Num3"/>
    <w:lvl w:ilvl="0">
      <w:start w:val="1"/>
      <w:numFmt w:val="decimal"/>
      <w:lvlText w:val="%1."/>
      <w:lvlJc w:val="left"/>
      <w:pPr>
        <w:tabs>
          <w:tab w:val="num" w:pos="66"/>
        </w:tabs>
        <w:ind w:left="66" w:firstLine="0"/>
      </w:pPr>
    </w:lvl>
    <w:lvl w:ilvl="1">
      <w:start w:val="1"/>
      <w:numFmt w:val="decimal"/>
      <w:lvlText w:val="%1.%2."/>
      <w:lvlJc w:val="left"/>
      <w:pPr>
        <w:tabs>
          <w:tab w:val="num" w:pos="66"/>
        </w:tabs>
        <w:ind w:left="66" w:firstLine="0"/>
      </w:pPr>
      <w:rPr>
        <w:b/>
        <w:i w:val="0"/>
        <w:color w:val="000000"/>
        <w:sz w:val="22"/>
      </w:rPr>
    </w:lvl>
    <w:lvl w:ilvl="2">
      <w:start w:val="1"/>
      <w:numFmt w:val="decimal"/>
      <w:lvlText w:val="%1.%2.%3."/>
      <w:lvlJc w:val="left"/>
      <w:pPr>
        <w:tabs>
          <w:tab w:val="num" w:pos="1059"/>
        </w:tabs>
        <w:ind w:left="1059" w:firstLine="0"/>
      </w:pPr>
      <w:rPr>
        <w:b w:val="0"/>
      </w:rPr>
    </w:lvl>
    <w:lvl w:ilvl="3">
      <w:start w:val="1"/>
      <w:numFmt w:val="decimal"/>
      <w:lvlText w:val="%1.%2.%3.%4."/>
      <w:lvlJc w:val="left"/>
      <w:pPr>
        <w:tabs>
          <w:tab w:val="num" w:pos="1343"/>
        </w:tabs>
        <w:ind w:left="1343" w:firstLine="0"/>
      </w:pPr>
    </w:lvl>
    <w:lvl w:ilvl="4">
      <w:start w:val="1"/>
      <w:numFmt w:val="decimal"/>
      <w:lvlText w:val="%1.%2.%3.%4.%5."/>
      <w:lvlJc w:val="left"/>
      <w:pPr>
        <w:tabs>
          <w:tab w:val="num" w:pos="66"/>
        </w:tabs>
        <w:ind w:left="66" w:firstLine="0"/>
      </w:pPr>
    </w:lvl>
    <w:lvl w:ilvl="5">
      <w:start w:val="1"/>
      <w:numFmt w:val="decimal"/>
      <w:lvlText w:val="%1.%2.%3.%4.%5.%6."/>
      <w:lvlJc w:val="left"/>
      <w:pPr>
        <w:tabs>
          <w:tab w:val="num" w:pos="66"/>
        </w:tabs>
        <w:ind w:left="66" w:firstLine="0"/>
      </w:pPr>
    </w:lvl>
    <w:lvl w:ilvl="6">
      <w:start w:val="1"/>
      <w:numFmt w:val="decimal"/>
      <w:lvlText w:val="%1.%2.%3.%4.%5.%6.%7."/>
      <w:lvlJc w:val="left"/>
      <w:pPr>
        <w:tabs>
          <w:tab w:val="num" w:pos="66"/>
        </w:tabs>
        <w:ind w:left="66" w:firstLine="0"/>
      </w:pPr>
    </w:lvl>
    <w:lvl w:ilvl="7">
      <w:start w:val="1"/>
      <w:numFmt w:val="decimal"/>
      <w:lvlText w:val="%1.%2.%3.%4.%5.%6.%7.%8."/>
      <w:lvlJc w:val="left"/>
      <w:pPr>
        <w:tabs>
          <w:tab w:val="num" w:pos="66"/>
        </w:tabs>
        <w:ind w:left="66" w:firstLine="0"/>
      </w:pPr>
    </w:lvl>
    <w:lvl w:ilvl="8">
      <w:start w:val="1"/>
      <w:numFmt w:val="decimal"/>
      <w:lvlText w:val="%1.%2.%3.%4.%5.%6.%7.%8.%9."/>
      <w:lvlJc w:val="left"/>
      <w:pPr>
        <w:tabs>
          <w:tab w:val="num" w:pos="66"/>
        </w:tabs>
        <w:ind w:left="66" w:firstLine="0"/>
      </w:pPr>
    </w:lvl>
  </w:abstractNum>
  <w:abstractNum w:abstractNumId="1" w15:restartNumberingAfterBreak="0">
    <w:nsid w:val="01153EE6"/>
    <w:multiLevelType w:val="hybridMultilevel"/>
    <w:tmpl w:val="1A965F62"/>
    <w:lvl w:ilvl="0" w:tplc="CCD6B2F8">
      <w:numFmt w:val="bullet"/>
      <w:lvlText w:val="-"/>
      <w:lvlJc w:val="left"/>
      <w:pPr>
        <w:ind w:left="720" w:hanging="360"/>
      </w:pPr>
      <w:rPr>
        <w:rFonts w:ascii="Times New Roman" w:eastAsia="Calibri" w:hAnsi="Times New Roman" w:cs="Times New Roman" w:hint="default"/>
        <w:color w:val="1F497D"/>
      </w:rPr>
    </w:lvl>
    <w:lvl w:ilvl="1" w:tplc="62840130">
      <w:start w:val="1"/>
      <w:numFmt w:val="bullet"/>
      <w:lvlText w:val="o"/>
      <w:lvlJc w:val="left"/>
      <w:pPr>
        <w:ind w:left="1440" w:hanging="360"/>
      </w:pPr>
      <w:rPr>
        <w:rFonts w:ascii="Courier New" w:hAnsi="Courier New" w:cs="Courier New" w:hint="default"/>
      </w:rPr>
    </w:lvl>
    <w:lvl w:ilvl="2" w:tplc="F4283482">
      <w:start w:val="1"/>
      <w:numFmt w:val="bullet"/>
      <w:lvlText w:val=""/>
      <w:lvlJc w:val="left"/>
      <w:pPr>
        <w:ind w:left="2160" w:hanging="360"/>
      </w:pPr>
      <w:rPr>
        <w:rFonts w:ascii="Wingdings" w:hAnsi="Wingdings" w:hint="default"/>
      </w:rPr>
    </w:lvl>
    <w:lvl w:ilvl="3" w:tplc="EA10F7CE">
      <w:start w:val="1"/>
      <w:numFmt w:val="bullet"/>
      <w:lvlText w:val=""/>
      <w:lvlJc w:val="left"/>
      <w:pPr>
        <w:ind w:left="2880" w:hanging="360"/>
      </w:pPr>
      <w:rPr>
        <w:rFonts w:ascii="Symbol" w:hAnsi="Symbol" w:hint="default"/>
      </w:rPr>
    </w:lvl>
    <w:lvl w:ilvl="4" w:tplc="3ED4A300">
      <w:start w:val="1"/>
      <w:numFmt w:val="bullet"/>
      <w:lvlText w:val="o"/>
      <w:lvlJc w:val="left"/>
      <w:pPr>
        <w:ind w:left="3600" w:hanging="360"/>
      </w:pPr>
      <w:rPr>
        <w:rFonts w:ascii="Courier New" w:hAnsi="Courier New" w:cs="Courier New" w:hint="default"/>
      </w:rPr>
    </w:lvl>
    <w:lvl w:ilvl="5" w:tplc="E5CC5990">
      <w:start w:val="1"/>
      <w:numFmt w:val="bullet"/>
      <w:lvlText w:val=""/>
      <w:lvlJc w:val="left"/>
      <w:pPr>
        <w:ind w:left="4320" w:hanging="360"/>
      </w:pPr>
      <w:rPr>
        <w:rFonts w:ascii="Wingdings" w:hAnsi="Wingdings" w:hint="default"/>
      </w:rPr>
    </w:lvl>
    <w:lvl w:ilvl="6" w:tplc="79120F34">
      <w:start w:val="1"/>
      <w:numFmt w:val="bullet"/>
      <w:lvlText w:val=""/>
      <w:lvlJc w:val="left"/>
      <w:pPr>
        <w:ind w:left="5040" w:hanging="360"/>
      </w:pPr>
      <w:rPr>
        <w:rFonts w:ascii="Symbol" w:hAnsi="Symbol" w:hint="default"/>
      </w:rPr>
    </w:lvl>
    <w:lvl w:ilvl="7" w:tplc="854C54E6">
      <w:start w:val="1"/>
      <w:numFmt w:val="bullet"/>
      <w:lvlText w:val="o"/>
      <w:lvlJc w:val="left"/>
      <w:pPr>
        <w:ind w:left="5760" w:hanging="360"/>
      </w:pPr>
      <w:rPr>
        <w:rFonts w:ascii="Courier New" w:hAnsi="Courier New" w:cs="Courier New" w:hint="default"/>
      </w:rPr>
    </w:lvl>
    <w:lvl w:ilvl="8" w:tplc="8972863E">
      <w:start w:val="1"/>
      <w:numFmt w:val="bullet"/>
      <w:lvlText w:val=""/>
      <w:lvlJc w:val="left"/>
      <w:pPr>
        <w:ind w:left="6480" w:hanging="360"/>
      </w:pPr>
      <w:rPr>
        <w:rFonts w:ascii="Wingdings" w:hAnsi="Wingdings" w:hint="default"/>
      </w:rPr>
    </w:lvl>
  </w:abstractNum>
  <w:abstractNum w:abstractNumId="2" w15:restartNumberingAfterBreak="0">
    <w:nsid w:val="04D21B46"/>
    <w:multiLevelType w:val="hybridMultilevel"/>
    <w:tmpl w:val="2194873C"/>
    <w:lvl w:ilvl="0" w:tplc="DA18593E">
      <w:start w:val="1"/>
      <w:numFmt w:val="bullet"/>
      <w:lvlText w:val=""/>
      <w:lvlJc w:val="left"/>
      <w:pPr>
        <w:ind w:left="720" w:hanging="360"/>
      </w:pPr>
      <w:rPr>
        <w:rFonts w:ascii="Symbol" w:hAnsi="Symbol" w:hint="default"/>
      </w:rPr>
    </w:lvl>
    <w:lvl w:ilvl="1" w:tplc="F7C4E26C" w:tentative="1">
      <w:start w:val="1"/>
      <w:numFmt w:val="bullet"/>
      <w:lvlText w:val="o"/>
      <w:lvlJc w:val="left"/>
      <w:pPr>
        <w:ind w:left="1440" w:hanging="360"/>
      </w:pPr>
      <w:rPr>
        <w:rFonts w:ascii="Courier New" w:hAnsi="Courier New" w:cs="Courier New" w:hint="default"/>
      </w:rPr>
    </w:lvl>
    <w:lvl w:ilvl="2" w:tplc="03C4F6A2" w:tentative="1">
      <w:start w:val="1"/>
      <w:numFmt w:val="bullet"/>
      <w:lvlText w:val=""/>
      <w:lvlJc w:val="left"/>
      <w:pPr>
        <w:ind w:left="2160" w:hanging="360"/>
      </w:pPr>
      <w:rPr>
        <w:rFonts w:ascii="Wingdings" w:hAnsi="Wingdings" w:hint="default"/>
      </w:rPr>
    </w:lvl>
    <w:lvl w:ilvl="3" w:tplc="2EEA2B7E" w:tentative="1">
      <w:start w:val="1"/>
      <w:numFmt w:val="bullet"/>
      <w:lvlText w:val=""/>
      <w:lvlJc w:val="left"/>
      <w:pPr>
        <w:ind w:left="2880" w:hanging="360"/>
      </w:pPr>
      <w:rPr>
        <w:rFonts w:ascii="Symbol" w:hAnsi="Symbol" w:hint="default"/>
      </w:rPr>
    </w:lvl>
    <w:lvl w:ilvl="4" w:tplc="04941B6E" w:tentative="1">
      <w:start w:val="1"/>
      <w:numFmt w:val="bullet"/>
      <w:lvlText w:val="o"/>
      <w:lvlJc w:val="left"/>
      <w:pPr>
        <w:ind w:left="3600" w:hanging="360"/>
      </w:pPr>
      <w:rPr>
        <w:rFonts w:ascii="Courier New" w:hAnsi="Courier New" w:cs="Courier New" w:hint="default"/>
      </w:rPr>
    </w:lvl>
    <w:lvl w:ilvl="5" w:tplc="91D4E7A6" w:tentative="1">
      <w:start w:val="1"/>
      <w:numFmt w:val="bullet"/>
      <w:lvlText w:val=""/>
      <w:lvlJc w:val="left"/>
      <w:pPr>
        <w:ind w:left="4320" w:hanging="360"/>
      </w:pPr>
      <w:rPr>
        <w:rFonts w:ascii="Wingdings" w:hAnsi="Wingdings" w:hint="default"/>
      </w:rPr>
    </w:lvl>
    <w:lvl w:ilvl="6" w:tplc="476A131A" w:tentative="1">
      <w:start w:val="1"/>
      <w:numFmt w:val="bullet"/>
      <w:lvlText w:val=""/>
      <w:lvlJc w:val="left"/>
      <w:pPr>
        <w:ind w:left="5040" w:hanging="360"/>
      </w:pPr>
      <w:rPr>
        <w:rFonts w:ascii="Symbol" w:hAnsi="Symbol" w:hint="default"/>
      </w:rPr>
    </w:lvl>
    <w:lvl w:ilvl="7" w:tplc="214A77AE" w:tentative="1">
      <w:start w:val="1"/>
      <w:numFmt w:val="bullet"/>
      <w:lvlText w:val="o"/>
      <w:lvlJc w:val="left"/>
      <w:pPr>
        <w:ind w:left="5760" w:hanging="360"/>
      </w:pPr>
      <w:rPr>
        <w:rFonts w:ascii="Courier New" w:hAnsi="Courier New" w:cs="Courier New" w:hint="default"/>
      </w:rPr>
    </w:lvl>
    <w:lvl w:ilvl="8" w:tplc="F11C6D9E" w:tentative="1">
      <w:start w:val="1"/>
      <w:numFmt w:val="bullet"/>
      <w:lvlText w:val=""/>
      <w:lvlJc w:val="left"/>
      <w:pPr>
        <w:ind w:left="6480" w:hanging="360"/>
      </w:pPr>
      <w:rPr>
        <w:rFonts w:ascii="Wingdings" w:hAnsi="Wingdings" w:hint="default"/>
      </w:rPr>
    </w:lvl>
  </w:abstractNum>
  <w:abstractNum w:abstractNumId="3" w15:restartNumberingAfterBreak="0">
    <w:nsid w:val="06F05B66"/>
    <w:multiLevelType w:val="multilevel"/>
    <w:tmpl w:val="949E15B6"/>
    <w:lvl w:ilvl="0">
      <w:start w:val="1"/>
      <w:numFmt w:val="decimal"/>
      <w:lvlText w:val="%1."/>
      <w:lvlJc w:val="left"/>
      <w:pPr>
        <w:ind w:left="360" w:hanging="360"/>
      </w:pPr>
      <w:rPr>
        <w:color w:val="000000" w:themeColor="text1"/>
      </w:r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511A55"/>
    <w:multiLevelType w:val="hybridMultilevel"/>
    <w:tmpl w:val="C6E6D856"/>
    <w:lvl w:ilvl="0" w:tplc="0FD011D6">
      <w:start w:val="1"/>
      <w:numFmt w:val="bullet"/>
      <w:lvlText w:val=""/>
      <w:lvlJc w:val="left"/>
      <w:pPr>
        <w:ind w:left="720" w:hanging="360"/>
      </w:pPr>
      <w:rPr>
        <w:rFonts w:ascii="Symbol" w:hAnsi="Symbol" w:hint="default"/>
      </w:rPr>
    </w:lvl>
    <w:lvl w:ilvl="1" w:tplc="811EEBA0" w:tentative="1">
      <w:start w:val="1"/>
      <w:numFmt w:val="bullet"/>
      <w:lvlText w:val="o"/>
      <w:lvlJc w:val="left"/>
      <w:pPr>
        <w:ind w:left="1440" w:hanging="360"/>
      </w:pPr>
      <w:rPr>
        <w:rFonts w:ascii="Courier New" w:hAnsi="Courier New" w:cs="Courier New" w:hint="default"/>
      </w:rPr>
    </w:lvl>
    <w:lvl w:ilvl="2" w:tplc="06C04AE6" w:tentative="1">
      <w:start w:val="1"/>
      <w:numFmt w:val="bullet"/>
      <w:lvlText w:val=""/>
      <w:lvlJc w:val="left"/>
      <w:pPr>
        <w:ind w:left="2160" w:hanging="360"/>
      </w:pPr>
      <w:rPr>
        <w:rFonts w:ascii="Wingdings" w:hAnsi="Wingdings" w:hint="default"/>
      </w:rPr>
    </w:lvl>
    <w:lvl w:ilvl="3" w:tplc="E55EEE5C" w:tentative="1">
      <w:start w:val="1"/>
      <w:numFmt w:val="bullet"/>
      <w:lvlText w:val=""/>
      <w:lvlJc w:val="left"/>
      <w:pPr>
        <w:ind w:left="2880" w:hanging="360"/>
      </w:pPr>
      <w:rPr>
        <w:rFonts w:ascii="Symbol" w:hAnsi="Symbol" w:hint="default"/>
      </w:rPr>
    </w:lvl>
    <w:lvl w:ilvl="4" w:tplc="EC54FA2C" w:tentative="1">
      <w:start w:val="1"/>
      <w:numFmt w:val="bullet"/>
      <w:lvlText w:val="o"/>
      <w:lvlJc w:val="left"/>
      <w:pPr>
        <w:ind w:left="3600" w:hanging="360"/>
      </w:pPr>
      <w:rPr>
        <w:rFonts w:ascii="Courier New" w:hAnsi="Courier New" w:cs="Courier New" w:hint="default"/>
      </w:rPr>
    </w:lvl>
    <w:lvl w:ilvl="5" w:tplc="2DD81A3E" w:tentative="1">
      <w:start w:val="1"/>
      <w:numFmt w:val="bullet"/>
      <w:lvlText w:val=""/>
      <w:lvlJc w:val="left"/>
      <w:pPr>
        <w:ind w:left="4320" w:hanging="360"/>
      </w:pPr>
      <w:rPr>
        <w:rFonts w:ascii="Wingdings" w:hAnsi="Wingdings" w:hint="default"/>
      </w:rPr>
    </w:lvl>
    <w:lvl w:ilvl="6" w:tplc="1318C0A6" w:tentative="1">
      <w:start w:val="1"/>
      <w:numFmt w:val="bullet"/>
      <w:lvlText w:val=""/>
      <w:lvlJc w:val="left"/>
      <w:pPr>
        <w:ind w:left="5040" w:hanging="360"/>
      </w:pPr>
      <w:rPr>
        <w:rFonts w:ascii="Symbol" w:hAnsi="Symbol" w:hint="default"/>
      </w:rPr>
    </w:lvl>
    <w:lvl w:ilvl="7" w:tplc="36E42270" w:tentative="1">
      <w:start w:val="1"/>
      <w:numFmt w:val="bullet"/>
      <w:lvlText w:val="o"/>
      <w:lvlJc w:val="left"/>
      <w:pPr>
        <w:ind w:left="5760" w:hanging="360"/>
      </w:pPr>
      <w:rPr>
        <w:rFonts w:ascii="Courier New" w:hAnsi="Courier New" w:cs="Courier New" w:hint="default"/>
      </w:rPr>
    </w:lvl>
    <w:lvl w:ilvl="8" w:tplc="8A6A7BA4" w:tentative="1">
      <w:start w:val="1"/>
      <w:numFmt w:val="bullet"/>
      <w:lvlText w:val=""/>
      <w:lvlJc w:val="left"/>
      <w:pPr>
        <w:ind w:left="6480" w:hanging="360"/>
      </w:pPr>
      <w:rPr>
        <w:rFonts w:ascii="Wingdings" w:hAnsi="Wingdings" w:hint="default"/>
      </w:rPr>
    </w:lvl>
  </w:abstractNum>
  <w:abstractNum w:abstractNumId="5" w15:restartNumberingAfterBreak="0">
    <w:nsid w:val="13A018E9"/>
    <w:multiLevelType w:val="hybridMultilevel"/>
    <w:tmpl w:val="9550871E"/>
    <w:lvl w:ilvl="0" w:tplc="CA605D6A">
      <w:start w:val="1"/>
      <w:numFmt w:val="bullet"/>
      <w:lvlText w:val=""/>
      <w:lvlJc w:val="left"/>
      <w:pPr>
        <w:ind w:left="804" w:hanging="360"/>
      </w:pPr>
      <w:rPr>
        <w:rFonts w:ascii="Symbol" w:hAnsi="Symbol" w:hint="default"/>
      </w:rPr>
    </w:lvl>
    <w:lvl w:ilvl="1" w:tplc="0D1C5860" w:tentative="1">
      <w:start w:val="1"/>
      <w:numFmt w:val="bullet"/>
      <w:lvlText w:val="o"/>
      <w:lvlJc w:val="left"/>
      <w:pPr>
        <w:ind w:left="1524" w:hanging="360"/>
      </w:pPr>
      <w:rPr>
        <w:rFonts w:ascii="Courier New" w:hAnsi="Courier New" w:cs="Courier New" w:hint="default"/>
      </w:rPr>
    </w:lvl>
    <w:lvl w:ilvl="2" w:tplc="CCEABEBE" w:tentative="1">
      <w:start w:val="1"/>
      <w:numFmt w:val="bullet"/>
      <w:lvlText w:val=""/>
      <w:lvlJc w:val="left"/>
      <w:pPr>
        <w:ind w:left="2244" w:hanging="360"/>
      </w:pPr>
      <w:rPr>
        <w:rFonts w:ascii="Wingdings" w:hAnsi="Wingdings" w:hint="default"/>
      </w:rPr>
    </w:lvl>
    <w:lvl w:ilvl="3" w:tplc="125EF818" w:tentative="1">
      <w:start w:val="1"/>
      <w:numFmt w:val="bullet"/>
      <w:lvlText w:val=""/>
      <w:lvlJc w:val="left"/>
      <w:pPr>
        <w:ind w:left="2964" w:hanging="360"/>
      </w:pPr>
      <w:rPr>
        <w:rFonts w:ascii="Symbol" w:hAnsi="Symbol" w:hint="default"/>
      </w:rPr>
    </w:lvl>
    <w:lvl w:ilvl="4" w:tplc="4E2EC91A" w:tentative="1">
      <w:start w:val="1"/>
      <w:numFmt w:val="bullet"/>
      <w:lvlText w:val="o"/>
      <w:lvlJc w:val="left"/>
      <w:pPr>
        <w:ind w:left="3684" w:hanging="360"/>
      </w:pPr>
      <w:rPr>
        <w:rFonts w:ascii="Courier New" w:hAnsi="Courier New" w:cs="Courier New" w:hint="default"/>
      </w:rPr>
    </w:lvl>
    <w:lvl w:ilvl="5" w:tplc="A3A68262" w:tentative="1">
      <w:start w:val="1"/>
      <w:numFmt w:val="bullet"/>
      <w:lvlText w:val=""/>
      <w:lvlJc w:val="left"/>
      <w:pPr>
        <w:ind w:left="4404" w:hanging="360"/>
      </w:pPr>
      <w:rPr>
        <w:rFonts w:ascii="Wingdings" w:hAnsi="Wingdings" w:hint="default"/>
      </w:rPr>
    </w:lvl>
    <w:lvl w:ilvl="6" w:tplc="4F2A7356" w:tentative="1">
      <w:start w:val="1"/>
      <w:numFmt w:val="bullet"/>
      <w:lvlText w:val=""/>
      <w:lvlJc w:val="left"/>
      <w:pPr>
        <w:ind w:left="5124" w:hanging="360"/>
      </w:pPr>
      <w:rPr>
        <w:rFonts w:ascii="Symbol" w:hAnsi="Symbol" w:hint="default"/>
      </w:rPr>
    </w:lvl>
    <w:lvl w:ilvl="7" w:tplc="122EB77C" w:tentative="1">
      <w:start w:val="1"/>
      <w:numFmt w:val="bullet"/>
      <w:lvlText w:val="o"/>
      <w:lvlJc w:val="left"/>
      <w:pPr>
        <w:ind w:left="5844" w:hanging="360"/>
      </w:pPr>
      <w:rPr>
        <w:rFonts w:ascii="Courier New" w:hAnsi="Courier New" w:cs="Courier New" w:hint="default"/>
      </w:rPr>
    </w:lvl>
    <w:lvl w:ilvl="8" w:tplc="C812F53C" w:tentative="1">
      <w:start w:val="1"/>
      <w:numFmt w:val="bullet"/>
      <w:lvlText w:val=""/>
      <w:lvlJc w:val="left"/>
      <w:pPr>
        <w:ind w:left="6564" w:hanging="360"/>
      </w:pPr>
      <w:rPr>
        <w:rFonts w:ascii="Wingdings" w:hAnsi="Wingdings" w:hint="default"/>
      </w:rPr>
    </w:lvl>
  </w:abstractNum>
  <w:abstractNum w:abstractNumId="6" w15:restartNumberingAfterBreak="0">
    <w:nsid w:val="149436DD"/>
    <w:multiLevelType w:val="hybridMultilevel"/>
    <w:tmpl w:val="FD7E9878"/>
    <w:lvl w:ilvl="0" w:tplc="19924FE2">
      <w:start w:val="1"/>
      <w:numFmt w:val="bullet"/>
      <w:lvlText w:val=""/>
      <w:lvlJc w:val="left"/>
      <w:pPr>
        <w:ind w:left="804" w:hanging="360"/>
      </w:pPr>
      <w:rPr>
        <w:rFonts w:ascii="Wingdings" w:hAnsi="Wingdings" w:hint="default"/>
      </w:rPr>
    </w:lvl>
    <w:lvl w:ilvl="1" w:tplc="095C66BE" w:tentative="1">
      <w:start w:val="1"/>
      <w:numFmt w:val="bullet"/>
      <w:lvlText w:val="o"/>
      <w:lvlJc w:val="left"/>
      <w:pPr>
        <w:ind w:left="1524" w:hanging="360"/>
      </w:pPr>
      <w:rPr>
        <w:rFonts w:ascii="Courier New" w:hAnsi="Courier New" w:cs="Courier New" w:hint="default"/>
      </w:rPr>
    </w:lvl>
    <w:lvl w:ilvl="2" w:tplc="E2B01C14" w:tentative="1">
      <w:start w:val="1"/>
      <w:numFmt w:val="bullet"/>
      <w:lvlText w:val=""/>
      <w:lvlJc w:val="left"/>
      <w:pPr>
        <w:ind w:left="2244" w:hanging="360"/>
      </w:pPr>
      <w:rPr>
        <w:rFonts w:ascii="Wingdings" w:hAnsi="Wingdings" w:hint="default"/>
      </w:rPr>
    </w:lvl>
    <w:lvl w:ilvl="3" w:tplc="98C0735E" w:tentative="1">
      <w:start w:val="1"/>
      <w:numFmt w:val="bullet"/>
      <w:lvlText w:val=""/>
      <w:lvlJc w:val="left"/>
      <w:pPr>
        <w:ind w:left="2964" w:hanging="360"/>
      </w:pPr>
      <w:rPr>
        <w:rFonts w:ascii="Symbol" w:hAnsi="Symbol" w:hint="default"/>
      </w:rPr>
    </w:lvl>
    <w:lvl w:ilvl="4" w:tplc="7B0E62BE" w:tentative="1">
      <w:start w:val="1"/>
      <w:numFmt w:val="bullet"/>
      <w:lvlText w:val="o"/>
      <w:lvlJc w:val="left"/>
      <w:pPr>
        <w:ind w:left="3684" w:hanging="360"/>
      </w:pPr>
      <w:rPr>
        <w:rFonts w:ascii="Courier New" w:hAnsi="Courier New" w:cs="Courier New" w:hint="default"/>
      </w:rPr>
    </w:lvl>
    <w:lvl w:ilvl="5" w:tplc="73666C9A" w:tentative="1">
      <w:start w:val="1"/>
      <w:numFmt w:val="bullet"/>
      <w:lvlText w:val=""/>
      <w:lvlJc w:val="left"/>
      <w:pPr>
        <w:ind w:left="4404" w:hanging="360"/>
      </w:pPr>
      <w:rPr>
        <w:rFonts w:ascii="Wingdings" w:hAnsi="Wingdings" w:hint="default"/>
      </w:rPr>
    </w:lvl>
    <w:lvl w:ilvl="6" w:tplc="B6F085FA" w:tentative="1">
      <w:start w:val="1"/>
      <w:numFmt w:val="bullet"/>
      <w:lvlText w:val=""/>
      <w:lvlJc w:val="left"/>
      <w:pPr>
        <w:ind w:left="5124" w:hanging="360"/>
      </w:pPr>
      <w:rPr>
        <w:rFonts w:ascii="Symbol" w:hAnsi="Symbol" w:hint="default"/>
      </w:rPr>
    </w:lvl>
    <w:lvl w:ilvl="7" w:tplc="4BB4ACBA" w:tentative="1">
      <w:start w:val="1"/>
      <w:numFmt w:val="bullet"/>
      <w:lvlText w:val="o"/>
      <w:lvlJc w:val="left"/>
      <w:pPr>
        <w:ind w:left="5844" w:hanging="360"/>
      </w:pPr>
      <w:rPr>
        <w:rFonts w:ascii="Courier New" w:hAnsi="Courier New" w:cs="Courier New" w:hint="default"/>
      </w:rPr>
    </w:lvl>
    <w:lvl w:ilvl="8" w:tplc="DAD0E544" w:tentative="1">
      <w:start w:val="1"/>
      <w:numFmt w:val="bullet"/>
      <w:lvlText w:val=""/>
      <w:lvlJc w:val="left"/>
      <w:pPr>
        <w:ind w:left="6564" w:hanging="360"/>
      </w:pPr>
      <w:rPr>
        <w:rFonts w:ascii="Wingdings" w:hAnsi="Wingdings" w:hint="default"/>
      </w:rPr>
    </w:lvl>
  </w:abstractNum>
  <w:abstractNum w:abstractNumId="7" w15:restartNumberingAfterBreak="0">
    <w:nsid w:val="1FF47D58"/>
    <w:multiLevelType w:val="hybridMultilevel"/>
    <w:tmpl w:val="C504D870"/>
    <w:lvl w:ilvl="0" w:tplc="C3E4A832">
      <w:start w:val="1"/>
      <w:numFmt w:val="bullet"/>
      <w:lvlText w:val=""/>
      <w:lvlJc w:val="left"/>
      <w:pPr>
        <w:ind w:left="1080" w:hanging="360"/>
      </w:pPr>
      <w:rPr>
        <w:rFonts w:ascii="Symbol" w:hAnsi="Symbol" w:hint="default"/>
      </w:rPr>
    </w:lvl>
    <w:lvl w:ilvl="1" w:tplc="1552386E" w:tentative="1">
      <w:start w:val="1"/>
      <w:numFmt w:val="bullet"/>
      <w:lvlText w:val="o"/>
      <w:lvlJc w:val="left"/>
      <w:pPr>
        <w:ind w:left="1800" w:hanging="360"/>
      </w:pPr>
      <w:rPr>
        <w:rFonts w:ascii="Courier New" w:hAnsi="Courier New" w:cs="Courier New" w:hint="default"/>
      </w:rPr>
    </w:lvl>
    <w:lvl w:ilvl="2" w:tplc="23F845B2" w:tentative="1">
      <w:start w:val="1"/>
      <w:numFmt w:val="bullet"/>
      <w:lvlText w:val=""/>
      <w:lvlJc w:val="left"/>
      <w:pPr>
        <w:ind w:left="2520" w:hanging="360"/>
      </w:pPr>
      <w:rPr>
        <w:rFonts w:ascii="Wingdings" w:hAnsi="Wingdings" w:hint="default"/>
      </w:rPr>
    </w:lvl>
    <w:lvl w:ilvl="3" w:tplc="3078E4AC" w:tentative="1">
      <w:start w:val="1"/>
      <w:numFmt w:val="bullet"/>
      <w:lvlText w:val=""/>
      <w:lvlJc w:val="left"/>
      <w:pPr>
        <w:ind w:left="3240" w:hanging="360"/>
      </w:pPr>
      <w:rPr>
        <w:rFonts w:ascii="Symbol" w:hAnsi="Symbol" w:hint="default"/>
      </w:rPr>
    </w:lvl>
    <w:lvl w:ilvl="4" w:tplc="4378B478" w:tentative="1">
      <w:start w:val="1"/>
      <w:numFmt w:val="bullet"/>
      <w:lvlText w:val="o"/>
      <w:lvlJc w:val="left"/>
      <w:pPr>
        <w:ind w:left="3960" w:hanging="360"/>
      </w:pPr>
      <w:rPr>
        <w:rFonts w:ascii="Courier New" w:hAnsi="Courier New" w:cs="Courier New" w:hint="default"/>
      </w:rPr>
    </w:lvl>
    <w:lvl w:ilvl="5" w:tplc="E1D65CEE" w:tentative="1">
      <w:start w:val="1"/>
      <w:numFmt w:val="bullet"/>
      <w:lvlText w:val=""/>
      <w:lvlJc w:val="left"/>
      <w:pPr>
        <w:ind w:left="4680" w:hanging="360"/>
      </w:pPr>
      <w:rPr>
        <w:rFonts w:ascii="Wingdings" w:hAnsi="Wingdings" w:hint="default"/>
      </w:rPr>
    </w:lvl>
    <w:lvl w:ilvl="6" w:tplc="82B82CF6" w:tentative="1">
      <w:start w:val="1"/>
      <w:numFmt w:val="bullet"/>
      <w:lvlText w:val=""/>
      <w:lvlJc w:val="left"/>
      <w:pPr>
        <w:ind w:left="5400" w:hanging="360"/>
      </w:pPr>
      <w:rPr>
        <w:rFonts w:ascii="Symbol" w:hAnsi="Symbol" w:hint="default"/>
      </w:rPr>
    </w:lvl>
    <w:lvl w:ilvl="7" w:tplc="27E01B98" w:tentative="1">
      <w:start w:val="1"/>
      <w:numFmt w:val="bullet"/>
      <w:lvlText w:val="o"/>
      <w:lvlJc w:val="left"/>
      <w:pPr>
        <w:ind w:left="6120" w:hanging="360"/>
      </w:pPr>
      <w:rPr>
        <w:rFonts w:ascii="Courier New" w:hAnsi="Courier New" w:cs="Courier New" w:hint="default"/>
      </w:rPr>
    </w:lvl>
    <w:lvl w:ilvl="8" w:tplc="0060A4C0" w:tentative="1">
      <w:start w:val="1"/>
      <w:numFmt w:val="bullet"/>
      <w:lvlText w:val=""/>
      <w:lvlJc w:val="left"/>
      <w:pPr>
        <w:ind w:left="6840" w:hanging="360"/>
      </w:pPr>
      <w:rPr>
        <w:rFonts w:ascii="Wingdings" w:hAnsi="Wingdings" w:hint="default"/>
      </w:rPr>
    </w:lvl>
  </w:abstractNum>
  <w:abstractNum w:abstractNumId="8" w15:restartNumberingAfterBreak="0">
    <w:nsid w:val="23E956CF"/>
    <w:multiLevelType w:val="hybridMultilevel"/>
    <w:tmpl w:val="D6DC2C74"/>
    <w:lvl w:ilvl="0" w:tplc="3B9EA856">
      <w:start w:val="1"/>
      <w:numFmt w:val="bullet"/>
      <w:lvlText w:val=""/>
      <w:lvlJc w:val="left"/>
      <w:pPr>
        <w:ind w:left="720" w:hanging="360"/>
      </w:pPr>
      <w:rPr>
        <w:rFonts w:ascii="Symbol" w:hAnsi="Symbol" w:hint="default"/>
      </w:rPr>
    </w:lvl>
    <w:lvl w:ilvl="1" w:tplc="95348B2A" w:tentative="1">
      <w:start w:val="1"/>
      <w:numFmt w:val="bullet"/>
      <w:lvlText w:val="o"/>
      <w:lvlJc w:val="left"/>
      <w:pPr>
        <w:ind w:left="1440" w:hanging="360"/>
      </w:pPr>
      <w:rPr>
        <w:rFonts w:ascii="Courier New" w:hAnsi="Courier New" w:cs="Courier New" w:hint="default"/>
      </w:rPr>
    </w:lvl>
    <w:lvl w:ilvl="2" w:tplc="38DA68B6" w:tentative="1">
      <w:start w:val="1"/>
      <w:numFmt w:val="bullet"/>
      <w:lvlText w:val=""/>
      <w:lvlJc w:val="left"/>
      <w:pPr>
        <w:ind w:left="2160" w:hanging="360"/>
      </w:pPr>
      <w:rPr>
        <w:rFonts w:ascii="Wingdings" w:hAnsi="Wingdings" w:hint="default"/>
      </w:rPr>
    </w:lvl>
    <w:lvl w:ilvl="3" w:tplc="741833AA" w:tentative="1">
      <w:start w:val="1"/>
      <w:numFmt w:val="bullet"/>
      <w:lvlText w:val=""/>
      <w:lvlJc w:val="left"/>
      <w:pPr>
        <w:ind w:left="2880" w:hanging="360"/>
      </w:pPr>
      <w:rPr>
        <w:rFonts w:ascii="Symbol" w:hAnsi="Symbol" w:hint="default"/>
      </w:rPr>
    </w:lvl>
    <w:lvl w:ilvl="4" w:tplc="70C47904" w:tentative="1">
      <w:start w:val="1"/>
      <w:numFmt w:val="bullet"/>
      <w:lvlText w:val="o"/>
      <w:lvlJc w:val="left"/>
      <w:pPr>
        <w:ind w:left="3600" w:hanging="360"/>
      </w:pPr>
      <w:rPr>
        <w:rFonts w:ascii="Courier New" w:hAnsi="Courier New" w:cs="Courier New" w:hint="default"/>
      </w:rPr>
    </w:lvl>
    <w:lvl w:ilvl="5" w:tplc="F44A419C" w:tentative="1">
      <w:start w:val="1"/>
      <w:numFmt w:val="bullet"/>
      <w:lvlText w:val=""/>
      <w:lvlJc w:val="left"/>
      <w:pPr>
        <w:ind w:left="4320" w:hanging="360"/>
      </w:pPr>
      <w:rPr>
        <w:rFonts w:ascii="Wingdings" w:hAnsi="Wingdings" w:hint="default"/>
      </w:rPr>
    </w:lvl>
    <w:lvl w:ilvl="6" w:tplc="7E02AC4E" w:tentative="1">
      <w:start w:val="1"/>
      <w:numFmt w:val="bullet"/>
      <w:lvlText w:val=""/>
      <w:lvlJc w:val="left"/>
      <w:pPr>
        <w:ind w:left="5040" w:hanging="360"/>
      </w:pPr>
      <w:rPr>
        <w:rFonts w:ascii="Symbol" w:hAnsi="Symbol" w:hint="default"/>
      </w:rPr>
    </w:lvl>
    <w:lvl w:ilvl="7" w:tplc="D304CB78" w:tentative="1">
      <w:start w:val="1"/>
      <w:numFmt w:val="bullet"/>
      <w:lvlText w:val="o"/>
      <w:lvlJc w:val="left"/>
      <w:pPr>
        <w:ind w:left="5760" w:hanging="360"/>
      </w:pPr>
      <w:rPr>
        <w:rFonts w:ascii="Courier New" w:hAnsi="Courier New" w:cs="Courier New" w:hint="default"/>
      </w:rPr>
    </w:lvl>
    <w:lvl w:ilvl="8" w:tplc="5908218E" w:tentative="1">
      <w:start w:val="1"/>
      <w:numFmt w:val="bullet"/>
      <w:lvlText w:val=""/>
      <w:lvlJc w:val="left"/>
      <w:pPr>
        <w:ind w:left="6480" w:hanging="360"/>
      </w:pPr>
      <w:rPr>
        <w:rFonts w:ascii="Wingdings" w:hAnsi="Wingdings" w:hint="default"/>
      </w:rPr>
    </w:lvl>
  </w:abstractNum>
  <w:abstractNum w:abstractNumId="9" w15:restartNumberingAfterBreak="0">
    <w:nsid w:val="2E900310"/>
    <w:multiLevelType w:val="hybridMultilevel"/>
    <w:tmpl w:val="3A82E050"/>
    <w:lvl w:ilvl="0" w:tplc="D8B2E81C">
      <w:start w:val="1"/>
      <w:numFmt w:val="bullet"/>
      <w:lvlText w:val=""/>
      <w:lvlJc w:val="left"/>
      <w:pPr>
        <w:ind w:left="720" w:hanging="360"/>
      </w:pPr>
      <w:rPr>
        <w:rFonts w:ascii="Symbol" w:hAnsi="Symbol" w:hint="default"/>
      </w:rPr>
    </w:lvl>
    <w:lvl w:ilvl="1" w:tplc="0C5EE83C" w:tentative="1">
      <w:start w:val="1"/>
      <w:numFmt w:val="bullet"/>
      <w:lvlText w:val="o"/>
      <w:lvlJc w:val="left"/>
      <w:pPr>
        <w:ind w:left="1440" w:hanging="360"/>
      </w:pPr>
      <w:rPr>
        <w:rFonts w:ascii="Courier New" w:hAnsi="Courier New" w:cs="Courier New" w:hint="default"/>
      </w:rPr>
    </w:lvl>
    <w:lvl w:ilvl="2" w:tplc="F9C6E736" w:tentative="1">
      <w:start w:val="1"/>
      <w:numFmt w:val="bullet"/>
      <w:lvlText w:val=""/>
      <w:lvlJc w:val="left"/>
      <w:pPr>
        <w:ind w:left="2160" w:hanging="360"/>
      </w:pPr>
      <w:rPr>
        <w:rFonts w:ascii="Wingdings" w:hAnsi="Wingdings" w:hint="default"/>
      </w:rPr>
    </w:lvl>
    <w:lvl w:ilvl="3" w:tplc="BF9E868C" w:tentative="1">
      <w:start w:val="1"/>
      <w:numFmt w:val="bullet"/>
      <w:lvlText w:val=""/>
      <w:lvlJc w:val="left"/>
      <w:pPr>
        <w:ind w:left="2880" w:hanging="360"/>
      </w:pPr>
      <w:rPr>
        <w:rFonts w:ascii="Symbol" w:hAnsi="Symbol" w:hint="default"/>
      </w:rPr>
    </w:lvl>
    <w:lvl w:ilvl="4" w:tplc="4B3823B2" w:tentative="1">
      <w:start w:val="1"/>
      <w:numFmt w:val="bullet"/>
      <w:lvlText w:val="o"/>
      <w:lvlJc w:val="left"/>
      <w:pPr>
        <w:ind w:left="3600" w:hanging="360"/>
      </w:pPr>
      <w:rPr>
        <w:rFonts w:ascii="Courier New" w:hAnsi="Courier New" w:cs="Courier New" w:hint="default"/>
      </w:rPr>
    </w:lvl>
    <w:lvl w:ilvl="5" w:tplc="E2AC7F2A" w:tentative="1">
      <w:start w:val="1"/>
      <w:numFmt w:val="bullet"/>
      <w:lvlText w:val=""/>
      <w:lvlJc w:val="left"/>
      <w:pPr>
        <w:ind w:left="4320" w:hanging="360"/>
      </w:pPr>
      <w:rPr>
        <w:rFonts w:ascii="Wingdings" w:hAnsi="Wingdings" w:hint="default"/>
      </w:rPr>
    </w:lvl>
    <w:lvl w:ilvl="6" w:tplc="FC58621E" w:tentative="1">
      <w:start w:val="1"/>
      <w:numFmt w:val="bullet"/>
      <w:lvlText w:val=""/>
      <w:lvlJc w:val="left"/>
      <w:pPr>
        <w:ind w:left="5040" w:hanging="360"/>
      </w:pPr>
      <w:rPr>
        <w:rFonts w:ascii="Symbol" w:hAnsi="Symbol" w:hint="default"/>
      </w:rPr>
    </w:lvl>
    <w:lvl w:ilvl="7" w:tplc="7038853A" w:tentative="1">
      <w:start w:val="1"/>
      <w:numFmt w:val="bullet"/>
      <w:lvlText w:val="o"/>
      <w:lvlJc w:val="left"/>
      <w:pPr>
        <w:ind w:left="5760" w:hanging="360"/>
      </w:pPr>
      <w:rPr>
        <w:rFonts w:ascii="Courier New" w:hAnsi="Courier New" w:cs="Courier New" w:hint="default"/>
      </w:rPr>
    </w:lvl>
    <w:lvl w:ilvl="8" w:tplc="A0602C6E" w:tentative="1">
      <w:start w:val="1"/>
      <w:numFmt w:val="bullet"/>
      <w:lvlText w:val=""/>
      <w:lvlJc w:val="left"/>
      <w:pPr>
        <w:ind w:left="6480" w:hanging="360"/>
      </w:pPr>
      <w:rPr>
        <w:rFonts w:ascii="Wingdings" w:hAnsi="Wingdings" w:hint="default"/>
      </w:rPr>
    </w:lvl>
  </w:abstractNum>
  <w:abstractNum w:abstractNumId="10" w15:restartNumberingAfterBreak="0">
    <w:nsid w:val="31350563"/>
    <w:multiLevelType w:val="hybridMultilevel"/>
    <w:tmpl w:val="D81E6F2E"/>
    <w:lvl w:ilvl="0" w:tplc="8B0CB298">
      <w:start w:val="9613"/>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32D72BC"/>
    <w:multiLevelType w:val="hybridMultilevel"/>
    <w:tmpl w:val="FB2C5A94"/>
    <w:lvl w:ilvl="0" w:tplc="4DC850EC">
      <w:start w:val="1"/>
      <w:numFmt w:val="decimal"/>
      <w:lvlText w:val="%1."/>
      <w:lvlJc w:val="left"/>
      <w:pPr>
        <w:ind w:left="1065" w:hanging="360"/>
      </w:pPr>
      <w:rPr>
        <w:rFonts w:hint="default"/>
      </w:rPr>
    </w:lvl>
    <w:lvl w:ilvl="1" w:tplc="04260019" w:tentative="1">
      <w:start w:val="1"/>
      <w:numFmt w:val="lowerLetter"/>
      <w:lvlText w:val="%2."/>
      <w:lvlJc w:val="left"/>
      <w:pPr>
        <w:ind w:left="1785" w:hanging="360"/>
      </w:pPr>
    </w:lvl>
    <w:lvl w:ilvl="2" w:tplc="0426001B" w:tentative="1">
      <w:start w:val="1"/>
      <w:numFmt w:val="lowerRoman"/>
      <w:lvlText w:val="%3."/>
      <w:lvlJc w:val="right"/>
      <w:pPr>
        <w:ind w:left="2505" w:hanging="180"/>
      </w:pPr>
    </w:lvl>
    <w:lvl w:ilvl="3" w:tplc="0426000F" w:tentative="1">
      <w:start w:val="1"/>
      <w:numFmt w:val="decimal"/>
      <w:lvlText w:val="%4."/>
      <w:lvlJc w:val="left"/>
      <w:pPr>
        <w:ind w:left="3225" w:hanging="360"/>
      </w:pPr>
    </w:lvl>
    <w:lvl w:ilvl="4" w:tplc="04260019" w:tentative="1">
      <w:start w:val="1"/>
      <w:numFmt w:val="lowerLetter"/>
      <w:lvlText w:val="%5."/>
      <w:lvlJc w:val="left"/>
      <w:pPr>
        <w:ind w:left="3945" w:hanging="360"/>
      </w:pPr>
    </w:lvl>
    <w:lvl w:ilvl="5" w:tplc="0426001B" w:tentative="1">
      <w:start w:val="1"/>
      <w:numFmt w:val="lowerRoman"/>
      <w:lvlText w:val="%6."/>
      <w:lvlJc w:val="right"/>
      <w:pPr>
        <w:ind w:left="4665" w:hanging="180"/>
      </w:pPr>
    </w:lvl>
    <w:lvl w:ilvl="6" w:tplc="0426000F" w:tentative="1">
      <w:start w:val="1"/>
      <w:numFmt w:val="decimal"/>
      <w:lvlText w:val="%7."/>
      <w:lvlJc w:val="left"/>
      <w:pPr>
        <w:ind w:left="5385" w:hanging="360"/>
      </w:pPr>
    </w:lvl>
    <w:lvl w:ilvl="7" w:tplc="04260019" w:tentative="1">
      <w:start w:val="1"/>
      <w:numFmt w:val="lowerLetter"/>
      <w:lvlText w:val="%8."/>
      <w:lvlJc w:val="left"/>
      <w:pPr>
        <w:ind w:left="6105" w:hanging="360"/>
      </w:pPr>
    </w:lvl>
    <w:lvl w:ilvl="8" w:tplc="0426001B" w:tentative="1">
      <w:start w:val="1"/>
      <w:numFmt w:val="lowerRoman"/>
      <w:lvlText w:val="%9."/>
      <w:lvlJc w:val="right"/>
      <w:pPr>
        <w:ind w:left="6825" w:hanging="180"/>
      </w:pPr>
    </w:lvl>
  </w:abstractNum>
  <w:abstractNum w:abstractNumId="12" w15:restartNumberingAfterBreak="0">
    <w:nsid w:val="353629B2"/>
    <w:multiLevelType w:val="multilevel"/>
    <w:tmpl w:val="9F585BB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2A573D0"/>
    <w:multiLevelType w:val="multilevel"/>
    <w:tmpl w:val="624A3FC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E370886"/>
    <w:multiLevelType w:val="hybridMultilevel"/>
    <w:tmpl w:val="58B45F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28472A0"/>
    <w:multiLevelType w:val="hybridMultilevel"/>
    <w:tmpl w:val="70A83D08"/>
    <w:lvl w:ilvl="0" w:tplc="D48A3CE0">
      <w:start w:val="4"/>
      <w:numFmt w:val="upperRoman"/>
      <w:lvlText w:val="%1."/>
      <w:lvlJc w:val="left"/>
      <w:pPr>
        <w:ind w:left="1080" w:hanging="720"/>
      </w:pPr>
      <w:rPr>
        <w:rFonts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A835019"/>
    <w:multiLevelType w:val="hybridMultilevel"/>
    <w:tmpl w:val="B010FE80"/>
    <w:lvl w:ilvl="0" w:tplc="82AEB8B6">
      <w:start w:val="9613"/>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7B6226C1"/>
    <w:multiLevelType w:val="hybridMultilevel"/>
    <w:tmpl w:val="90101E6E"/>
    <w:lvl w:ilvl="0" w:tplc="0426000F">
      <w:start w:val="1"/>
      <w:numFmt w:val="decimal"/>
      <w:lvlText w:val="%1."/>
      <w:lvlJc w:val="left"/>
      <w:pPr>
        <w:ind w:left="3960" w:hanging="360"/>
      </w:pPr>
      <w:rPr>
        <w:rFonts w:hint="default"/>
      </w:rPr>
    </w:lvl>
    <w:lvl w:ilvl="1" w:tplc="04260019" w:tentative="1">
      <w:start w:val="1"/>
      <w:numFmt w:val="lowerLetter"/>
      <w:lvlText w:val="%2."/>
      <w:lvlJc w:val="left"/>
      <w:pPr>
        <w:ind w:left="4680" w:hanging="360"/>
      </w:pPr>
    </w:lvl>
    <w:lvl w:ilvl="2" w:tplc="0426001B" w:tentative="1">
      <w:start w:val="1"/>
      <w:numFmt w:val="lowerRoman"/>
      <w:lvlText w:val="%3."/>
      <w:lvlJc w:val="right"/>
      <w:pPr>
        <w:ind w:left="5400" w:hanging="180"/>
      </w:pPr>
    </w:lvl>
    <w:lvl w:ilvl="3" w:tplc="0426000F" w:tentative="1">
      <w:start w:val="1"/>
      <w:numFmt w:val="decimal"/>
      <w:lvlText w:val="%4."/>
      <w:lvlJc w:val="left"/>
      <w:pPr>
        <w:ind w:left="6120" w:hanging="360"/>
      </w:pPr>
    </w:lvl>
    <w:lvl w:ilvl="4" w:tplc="04260019" w:tentative="1">
      <w:start w:val="1"/>
      <w:numFmt w:val="lowerLetter"/>
      <w:lvlText w:val="%5."/>
      <w:lvlJc w:val="left"/>
      <w:pPr>
        <w:ind w:left="6840" w:hanging="360"/>
      </w:pPr>
    </w:lvl>
    <w:lvl w:ilvl="5" w:tplc="0426001B" w:tentative="1">
      <w:start w:val="1"/>
      <w:numFmt w:val="lowerRoman"/>
      <w:lvlText w:val="%6."/>
      <w:lvlJc w:val="right"/>
      <w:pPr>
        <w:ind w:left="7560" w:hanging="180"/>
      </w:pPr>
    </w:lvl>
    <w:lvl w:ilvl="6" w:tplc="0426000F" w:tentative="1">
      <w:start w:val="1"/>
      <w:numFmt w:val="decimal"/>
      <w:lvlText w:val="%7."/>
      <w:lvlJc w:val="left"/>
      <w:pPr>
        <w:ind w:left="8280" w:hanging="360"/>
      </w:pPr>
    </w:lvl>
    <w:lvl w:ilvl="7" w:tplc="04260019" w:tentative="1">
      <w:start w:val="1"/>
      <w:numFmt w:val="lowerLetter"/>
      <w:lvlText w:val="%8."/>
      <w:lvlJc w:val="left"/>
      <w:pPr>
        <w:ind w:left="9000" w:hanging="360"/>
      </w:pPr>
    </w:lvl>
    <w:lvl w:ilvl="8" w:tplc="0426001B" w:tentative="1">
      <w:start w:val="1"/>
      <w:numFmt w:val="lowerRoman"/>
      <w:lvlText w:val="%9."/>
      <w:lvlJc w:val="right"/>
      <w:pPr>
        <w:ind w:left="9720" w:hanging="180"/>
      </w:pPr>
    </w:lvl>
  </w:abstractNum>
  <w:abstractNum w:abstractNumId="18" w15:restartNumberingAfterBreak="0">
    <w:nsid w:val="7CAF1B6C"/>
    <w:multiLevelType w:val="hybridMultilevel"/>
    <w:tmpl w:val="50E8609A"/>
    <w:lvl w:ilvl="0" w:tplc="42B6BF00">
      <w:start w:val="1"/>
      <w:numFmt w:val="bullet"/>
      <w:lvlText w:val=""/>
      <w:lvlJc w:val="left"/>
      <w:pPr>
        <w:ind w:left="804" w:hanging="360"/>
      </w:pPr>
      <w:rPr>
        <w:rFonts w:ascii="Symbol" w:hAnsi="Symbol" w:hint="default"/>
      </w:rPr>
    </w:lvl>
    <w:lvl w:ilvl="1" w:tplc="FE1E8862" w:tentative="1">
      <w:start w:val="1"/>
      <w:numFmt w:val="bullet"/>
      <w:lvlText w:val="o"/>
      <w:lvlJc w:val="left"/>
      <w:pPr>
        <w:ind w:left="1524" w:hanging="360"/>
      </w:pPr>
      <w:rPr>
        <w:rFonts w:ascii="Courier New" w:hAnsi="Courier New" w:cs="Courier New" w:hint="default"/>
      </w:rPr>
    </w:lvl>
    <w:lvl w:ilvl="2" w:tplc="B26A4016" w:tentative="1">
      <w:start w:val="1"/>
      <w:numFmt w:val="bullet"/>
      <w:lvlText w:val=""/>
      <w:lvlJc w:val="left"/>
      <w:pPr>
        <w:ind w:left="2244" w:hanging="360"/>
      </w:pPr>
      <w:rPr>
        <w:rFonts w:ascii="Wingdings" w:hAnsi="Wingdings" w:hint="default"/>
      </w:rPr>
    </w:lvl>
    <w:lvl w:ilvl="3" w:tplc="E74286CC" w:tentative="1">
      <w:start w:val="1"/>
      <w:numFmt w:val="bullet"/>
      <w:lvlText w:val=""/>
      <w:lvlJc w:val="left"/>
      <w:pPr>
        <w:ind w:left="2964" w:hanging="360"/>
      </w:pPr>
      <w:rPr>
        <w:rFonts w:ascii="Symbol" w:hAnsi="Symbol" w:hint="default"/>
      </w:rPr>
    </w:lvl>
    <w:lvl w:ilvl="4" w:tplc="E074787A" w:tentative="1">
      <w:start w:val="1"/>
      <w:numFmt w:val="bullet"/>
      <w:lvlText w:val="o"/>
      <w:lvlJc w:val="left"/>
      <w:pPr>
        <w:ind w:left="3684" w:hanging="360"/>
      </w:pPr>
      <w:rPr>
        <w:rFonts w:ascii="Courier New" w:hAnsi="Courier New" w:cs="Courier New" w:hint="default"/>
      </w:rPr>
    </w:lvl>
    <w:lvl w:ilvl="5" w:tplc="5CD4C0AC" w:tentative="1">
      <w:start w:val="1"/>
      <w:numFmt w:val="bullet"/>
      <w:lvlText w:val=""/>
      <w:lvlJc w:val="left"/>
      <w:pPr>
        <w:ind w:left="4404" w:hanging="360"/>
      </w:pPr>
      <w:rPr>
        <w:rFonts w:ascii="Wingdings" w:hAnsi="Wingdings" w:hint="default"/>
      </w:rPr>
    </w:lvl>
    <w:lvl w:ilvl="6" w:tplc="2A2C1E88" w:tentative="1">
      <w:start w:val="1"/>
      <w:numFmt w:val="bullet"/>
      <w:lvlText w:val=""/>
      <w:lvlJc w:val="left"/>
      <w:pPr>
        <w:ind w:left="5124" w:hanging="360"/>
      </w:pPr>
      <w:rPr>
        <w:rFonts w:ascii="Symbol" w:hAnsi="Symbol" w:hint="default"/>
      </w:rPr>
    </w:lvl>
    <w:lvl w:ilvl="7" w:tplc="CA56E64A" w:tentative="1">
      <w:start w:val="1"/>
      <w:numFmt w:val="bullet"/>
      <w:lvlText w:val="o"/>
      <w:lvlJc w:val="left"/>
      <w:pPr>
        <w:ind w:left="5844" w:hanging="360"/>
      </w:pPr>
      <w:rPr>
        <w:rFonts w:ascii="Courier New" w:hAnsi="Courier New" w:cs="Courier New" w:hint="default"/>
      </w:rPr>
    </w:lvl>
    <w:lvl w:ilvl="8" w:tplc="62B2CC2A" w:tentative="1">
      <w:start w:val="1"/>
      <w:numFmt w:val="bullet"/>
      <w:lvlText w:val=""/>
      <w:lvlJc w:val="left"/>
      <w:pPr>
        <w:ind w:left="6564" w:hanging="360"/>
      </w:pPr>
      <w:rPr>
        <w:rFonts w:ascii="Wingdings" w:hAnsi="Wingdings" w:hint="default"/>
      </w:rPr>
    </w:lvl>
  </w:abstractNum>
  <w:num w:numId="1">
    <w:abstractNumId w:val="8"/>
  </w:num>
  <w:num w:numId="2">
    <w:abstractNumId w:val="9"/>
  </w:num>
  <w:num w:numId="3">
    <w:abstractNumId w:val="0"/>
  </w:num>
  <w:num w:numId="4">
    <w:abstractNumId w:val="1"/>
  </w:num>
  <w:num w:numId="5">
    <w:abstractNumId w:val="2"/>
  </w:num>
  <w:num w:numId="6">
    <w:abstractNumId w:val="7"/>
  </w:num>
  <w:num w:numId="7">
    <w:abstractNumId w:val="4"/>
  </w:num>
  <w:num w:numId="8">
    <w:abstractNumId w:val="18"/>
  </w:num>
  <w:num w:numId="9">
    <w:abstractNumId w:val="6"/>
  </w:num>
  <w:num w:numId="10">
    <w:abstractNumId w:val="5"/>
  </w:num>
  <w:num w:numId="11">
    <w:abstractNumId w:val="18"/>
  </w:num>
  <w:num w:numId="12">
    <w:abstractNumId w:val="6"/>
  </w:num>
  <w:num w:numId="13">
    <w:abstractNumId w:val="11"/>
  </w:num>
  <w:num w:numId="14">
    <w:abstractNumId w:val="10"/>
  </w:num>
  <w:num w:numId="15">
    <w:abstractNumId w:val="16"/>
  </w:num>
  <w:num w:numId="16">
    <w:abstractNumId w:val="17"/>
  </w:num>
  <w:num w:numId="17">
    <w:abstractNumId w:val="3"/>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5"/>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8C8"/>
    <w:rsid w:val="0000154A"/>
    <w:rsid w:val="00005318"/>
    <w:rsid w:val="00007906"/>
    <w:rsid w:val="000117FB"/>
    <w:rsid w:val="0001269C"/>
    <w:rsid w:val="000148CA"/>
    <w:rsid w:val="00017F24"/>
    <w:rsid w:val="000212D5"/>
    <w:rsid w:val="000246E3"/>
    <w:rsid w:val="0003107A"/>
    <w:rsid w:val="00040F78"/>
    <w:rsid w:val="00043C1F"/>
    <w:rsid w:val="00046F67"/>
    <w:rsid w:val="00051438"/>
    <w:rsid w:val="00052C2D"/>
    <w:rsid w:val="000543AA"/>
    <w:rsid w:val="000568A1"/>
    <w:rsid w:val="00057431"/>
    <w:rsid w:val="000667F2"/>
    <w:rsid w:val="00067C8C"/>
    <w:rsid w:val="00070CC4"/>
    <w:rsid w:val="0007583C"/>
    <w:rsid w:val="00081CFC"/>
    <w:rsid w:val="00083723"/>
    <w:rsid w:val="00084CFE"/>
    <w:rsid w:val="00092083"/>
    <w:rsid w:val="000A667B"/>
    <w:rsid w:val="000A6CFF"/>
    <w:rsid w:val="000B7112"/>
    <w:rsid w:val="000C6C0F"/>
    <w:rsid w:val="000C6F96"/>
    <w:rsid w:val="000D173B"/>
    <w:rsid w:val="000D2E95"/>
    <w:rsid w:val="000D523A"/>
    <w:rsid w:val="000D60B6"/>
    <w:rsid w:val="000E2068"/>
    <w:rsid w:val="000E38F4"/>
    <w:rsid w:val="000F232A"/>
    <w:rsid w:val="000F5CE6"/>
    <w:rsid w:val="000F761E"/>
    <w:rsid w:val="000F7A36"/>
    <w:rsid w:val="001002D7"/>
    <w:rsid w:val="00100758"/>
    <w:rsid w:val="00103DB9"/>
    <w:rsid w:val="00116EAC"/>
    <w:rsid w:val="00120BDB"/>
    <w:rsid w:val="00126735"/>
    <w:rsid w:val="00130F64"/>
    <w:rsid w:val="00133187"/>
    <w:rsid w:val="00133287"/>
    <w:rsid w:val="0013367A"/>
    <w:rsid w:val="00137A06"/>
    <w:rsid w:val="00140F07"/>
    <w:rsid w:val="00142C09"/>
    <w:rsid w:val="00145F78"/>
    <w:rsid w:val="00154017"/>
    <w:rsid w:val="00155DC8"/>
    <w:rsid w:val="001566C5"/>
    <w:rsid w:val="0016428E"/>
    <w:rsid w:val="00165C38"/>
    <w:rsid w:val="00170F74"/>
    <w:rsid w:val="0017391A"/>
    <w:rsid w:val="0017483F"/>
    <w:rsid w:val="00175005"/>
    <w:rsid w:val="00175BFA"/>
    <w:rsid w:val="00175E06"/>
    <w:rsid w:val="00175F38"/>
    <w:rsid w:val="00182949"/>
    <w:rsid w:val="00183B7E"/>
    <w:rsid w:val="00183F4A"/>
    <w:rsid w:val="00190FFF"/>
    <w:rsid w:val="00193F8A"/>
    <w:rsid w:val="001979CE"/>
    <w:rsid w:val="001A0F4A"/>
    <w:rsid w:val="001A2F50"/>
    <w:rsid w:val="001A41C6"/>
    <w:rsid w:val="001A700F"/>
    <w:rsid w:val="001B058A"/>
    <w:rsid w:val="001B0DCB"/>
    <w:rsid w:val="001B215B"/>
    <w:rsid w:val="001B2E96"/>
    <w:rsid w:val="001D0ECB"/>
    <w:rsid w:val="001D43AA"/>
    <w:rsid w:val="001D64EF"/>
    <w:rsid w:val="001E10BE"/>
    <w:rsid w:val="001E6C76"/>
    <w:rsid w:val="001F0C1D"/>
    <w:rsid w:val="001F5D9A"/>
    <w:rsid w:val="001F6C2F"/>
    <w:rsid w:val="00200FA6"/>
    <w:rsid w:val="00203942"/>
    <w:rsid w:val="00205877"/>
    <w:rsid w:val="0021224E"/>
    <w:rsid w:val="002330E3"/>
    <w:rsid w:val="00241932"/>
    <w:rsid w:val="0024293C"/>
    <w:rsid w:val="00242DBA"/>
    <w:rsid w:val="002435C7"/>
    <w:rsid w:val="00246D2B"/>
    <w:rsid w:val="002529CF"/>
    <w:rsid w:val="00253EA0"/>
    <w:rsid w:val="00264CAB"/>
    <w:rsid w:val="002652A2"/>
    <w:rsid w:val="00265E89"/>
    <w:rsid w:val="00266C25"/>
    <w:rsid w:val="00277C93"/>
    <w:rsid w:val="002809D3"/>
    <w:rsid w:val="0028451F"/>
    <w:rsid w:val="00287400"/>
    <w:rsid w:val="00290F67"/>
    <w:rsid w:val="00295DBD"/>
    <w:rsid w:val="002A0A87"/>
    <w:rsid w:val="002A30A3"/>
    <w:rsid w:val="002A4B70"/>
    <w:rsid w:val="002A50F3"/>
    <w:rsid w:val="002A71F7"/>
    <w:rsid w:val="002B6C46"/>
    <w:rsid w:val="002C5405"/>
    <w:rsid w:val="002D10AC"/>
    <w:rsid w:val="002D6C54"/>
    <w:rsid w:val="002D73AB"/>
    <w:rsid w:val="002E1235"/>
    <w:rsid w:val="002F47DA"/>
    <w:rsid w:val="002F63C1"/>
    <w:rsid w:val="002F78D4"/>
    <w:rsid w:val="00302A1F"/>
    <w:rsid w:val="00303760"/>
    <w:rsid w:val="00304E53"/>
    <w:rsid w:val="003051CA"/>
    <w:rsid w:val="00310D7B"/>
    <w:rsid w:val="00317160"/>
    <w:rsid w:val="0033228A"/>
    <w:rsid w:val="00335FE5"/>
    <w:rsid w:val="00336E01"/>
    <w:rsid w:val="0033774C"/>
    <w:rsid w:val="00337B67"/>
    <w:rsid w:val="00337C9D"/>
    <w:rsid w:val="003418D6"/>
    <w:rsid w:val="00344970"/>
    <w:rsid w:val="003531CA"/>
    <w:rsid w:val="00356E0F"/>
    <w:rsid w:val="003627B9"/>
    <w:rsid w:val="0036696F"/>
    <w:rsid w:val="00367417"/>
    <w:rsid w:val="00367AF4"/>
    <w:rsid w:val="00370AC9"/>
    <w:rsid w:val="00370B76"/>
    <w:rsid w:val="0037754B"/>
    <w:rsid w:val="00383A00"/>
    <w:rsid w:val="00393190"/>
    <w:rsid w:val="00393F71"/>
    <w:rsid w:val="0039569A"/>
    <w:rsid w:val="00395EB5"/>
    <w:rsid w:val="003A4354"/>
    <w:rsid w:val="003A4D06"/>
    <w:rsid w:val="003A6101"/>
    <w:rsid w:val="003A6258"/>
    <w:rsid w:val="003B1D17"/>
    <w:rsid w:val="003B6651"/>
    <w:rsid w:val="003B7BD5"/>
    <w:rsid w:val="003C27E6"/>
    <w:rsid w:val="003C3979"/>
    <w:rsid w:val="003C5FEC"/>
    <w:rsid w:val="003D32A5"/>
    <w:rsid w:val="003D4AA3"/>
    <w:rsid w:val="003E185F"/>
    <w:rsid w:val="003F00CF"/>
    <w:rsid w:val="003F1098"/>
    <w:rsid w:val="003F68B7"/>
    <w:rsid w:val="003F70F4"/>
    <w:rsid w:val="0040098B"/>
    <w:rsid w:val="00400F9C"/>
    <w:rsid w:val="00402C18"/>
    <w:rsid w:val="0040409E"/>
    <w:rsid w:val="00414154"/>
    <w:rsid w:val="00414C84"/>
    <w:rsid w:val="00417196"/>
    <w:rsid w:val="004260E0"/>
    <w:rsid w:val="00426CAC"/>
    <w:rsid w:val="00426CD6"/>
    <w:rsid w:val="00426D9B"/>
    <w:rsid w:val="00436C14"/>
    <w:rsid w:val="00440051"/>
    <w:rsid w:val="0044260F"/>
    <w:rsid w:val="004446CE"/>
    <w:rsid w:val="004454B9"/>
    <w:rsid w:val="00451FAD"/>
    <w:rsid w:val="004545BB"/>
    <w:rsid w:val="00471357"/>
    <w:rsid w:val="00480FCA"/>
    <w:rsid w:val="00483745"/>
    <w:rsid w:val="00486A8E"/>
    <w:rsid w:val="004975A3"/>
    <w:rsid w:val="004B0FBF"/>
    <w:rsid w:val="004B4A7F"/>
    <w:rsid w:val="004B4C67"/>
    <w:rsid w:val="004C1D1E"/>
    <w:rsid w:val="004D07E4"/>
    <w:rsid w:val="004D4550"/>
    <w:rsid w:val="004D760C"/>
    <w:rsid w:val="004E0E6C"/>
    <w:rsid w:val="004E2EB0"/>
    <w:rsid w:val="004E6652"/>
    <w:rsid w:val="004F17EB"/>
    <w:rsid w:val="004F24EE"/>
    <w:rsid w:val="004F2CE8"/>
    <w:rsid w:val="0050303C"/>
    <w:rsid w:val="00511BC3"/>
    <w:rsid w:val="00512D8B"/>
    <w:rsid w:val="00513C45"/>
    <w:rsid w:val="00515EBB"/>
    <w:rsid w:val="00516FE2"/>
    <w:rsid w:val="00522E19"/>
    <w:rsid w:val="00527B0B"/>
    <w:rsid w:val="00531A2B"/>
    <w:rsid w:val="00533CFC"/>
    <w:rsid w:val="00543085"/>
    <w:rsid w:val="00543B29"/>
    <w:rsid w:val="005462F5"/>
    <w:rsid w:val="00546419"/>
    <w:rsid w:val="0055068B"/>
    <w:rsid w:val="00551351"/>
    <w:rsid w:val="005529D2"/>
    <w:rsid w:val="00553AE3"/>
    <w:rsid w:val="00562702"/>
    <w:rsid w:val="00563D75"/>
    <w:rsid w:val="0056464C"/>
    <w:rsid w:val="00566AC9"/>
    <w:rsid w:val="0058583E"/>
    <w:rsid w:val="0059314A"/>
    <w:rsid w:val="0059331B"/>
    <w:rsid w:val="00594E0C"/>
    <w:rsid w:val="00596F3D"/>
    <w:rsid w:val="005A0117"/>
    <w:rsid w:val="005A2099"/>
    <w:rsid w:val="005B33BE"/>
    <w:rsid w:val="005B5B18"/>
    <w:rsid w:val="005B7566"/>
    <w:rsid w:val="005D3BF3"/>
    <w:rsid w:val="005D5BFB"/>
    <w:rsid w:val="005E0637"/>
    <w:rsid w:val="005E33A7"/>
    <w:rsid w:val="005E6F74"/>
    <w:rsid w:val="005F4526"/>
    <w:rsid w:val="005F5AA8"/>
    <w:rsid w:val="0060323C"/>
    <w:rsid w:val="0060624E"/>
    <w:rsid w:val="00607627"/>
    <w:rsid w:val="0061171E"/>
    <w:rsid w:val="00614C63"/>
    <w:rsid w:val="00616BBA"/>
    <w:rsid w:val="006172F6"/>
    <w:rsid w:val="00621CF2"/>
    <w:rsid w:val="0062743D"/>
    <w:rsid w:val="00630B02"/>
    <w:rsid w:val="00633DE3"/>
    <w:rsid w:val="006345F5"/>
    <w:rsid w:val="0064043C"/>
    <w:rsid w:val="006406B5"/>
    <w:rsid w:val="006434CC"/>
    <w:rsid w:val="00646647"/>
    <w:rsid w:val="00650894"/>
    <w:rsid w:val="00652C82"/>
    <w:rsid w:val="00652DDC"/>
    <w:rsid w:val="0066129B"/>
    <w:rsid w:val="00661894"/>
    <w:rsid w:val="00661AB8"/>
    <w:rsid w:val="00665022"/>
    <w:rsid w:val="00667B79"/>
    <w:rsid w:val="00672B91"/>
    <w:rsid w:val="00672E78"/>
    <w:rsid w:val="006770F7"/>
    <w:rsid w:val="00677E61"/>
    <w:rsid w:val="0068443A"/>
    <w:rsid w:val="00685EC7"/>
    <w:rsid w:val="00686A00"/>
    <w:rsid w:val="0069314B"/>
    <w:rsid w:val="00694433"/>
    <w:rsid w:val="00695284"/>
    <w:rsid w:val="006A0E36"/>
    <w:rsid w:val="006A5BF8"/>
    <w:rsid w:val="006B5060"/>
    <w:rsid w:val="006C10FD"/>
    <w:rsid w:val="006C67E2"/>
    <w:rsid w:val="006C69D2"/>
    <w:rsid w:val="006C6F50"/>
    <w:rsid w:val="006D0D39"/>
    <w:rsid w:val="006D4FBC"/>
    <w:rsid w:val="006D5538"/>
    <w:rsid w:val="006D5EF7"/>
    <w:rsid w:val="006D632F"/>
    <w:rsid w:val="006E198A"/>
    <w:rsid w:val="006E2B9F"/>
    <w:rsid w:val="006E5122"/>
    <w:rsid w:val="006E7097"/>
    <w:rsid w:val="006E7519"/>
    <w:rsid w:val="006F14F9"/>
    <w:rsid w:val="006F2A26"/>
    <w:rsid w:val="006F7CD4"/>
    <w:rsid w:val="006F7D94"/>
    <w:rsid w:val="007003BC"/>
    <w:rsid w:val="007042BB"/>
    <w:rsid w:val="00704F88"/>
    <w:rsid w:val="00710081"/>
    <w:rsid w:val="00714D9D"/>
    <w:rsid w:val="0072778E"/>
    <w:rsid w:val="00747B3E"/>
    <w:rsid w:val="007530E9"/>
    <w:rsid w:val="00765476"/>
    <w:rsid w:val="0076570B"/>
    <w:rsid w:val="007657E6"/>
    <w:rsid w:val="00772B80"/>
    <w:rsid w:val="00772D29"/>
    <w:rsid w:val="00780DE5"/>
    <w:rsid w:val="00783EF5"/>
    <w:rsid w:val="007A1270"/>
    <w:rsid w:val="007A61BE"/>
    <w:rsid w:val="007B661C"/>
    <w:rsid w:val="007C03CF"/>
    <w:rsid w:val="007C0545"/>
    <w:rsid w:val="007C184C"/>
    <w:rsid w:val="007D2A66"/>
    <w:rsid w:val="007D47E3"/>
    <w:rsid w:val="007D776E"/>
    <w:rsid w:val="007E114D"/>
    <w:rsid w:val="007E1230"/>
    <w:rsid w:val="007E130B"/>
    <w:rsid w:val="007E2407"/>
    <w:rsid w:val="007F17A7"/>
    <w:rsid w:val="007F1B1A"/>
    <w:rsid w:val="007F4AC2"/>
    <w:rsid w:val="008008CD"/>
    <w:rsid w:val="00802ABB"/>
    <w:rsid w:val="00805589"/>
    <w:rsid w:val="0080585E"/>
    <w:rsid w:val="008136B0"/>
    <w:rsid w:val="00814145"/>
    <w:rsid w:val="00814871"/>
    <w:rsid w:val="00814E16"/>
    <w:rsid w:val="00821BED"/>
    <w:rsid w:val="00822EE7"/>
    <w:rsid w:val="00823D06"/>
    <w:rsid w:val="0083083F"/>
    <w:rsid w:val="0083777E"/>
    <w:rsid w:val="00842C2C"/>
    <w:rsid w:val="00844638"/>
    <w:rsid w:val="00845A19"/>
    <w:rsid w:val="00847179"/>
    <w:rsid w:val="00847485"/>
    <w:rsid w:val="0085276B"/>
    <w:rsid w:val="00854856"/>
    <w:rsid w:val="00863A03"/>
    <w:rsid w:val="00864702"/>
    <w:rsid w:val="008663AE"/>
    <w:rsid w:val="008664F2"/>
    <w:rsid w:val="00876669"/>
    <w:rsid w:val="00887E07"/>
    <w:rsid w:val="008928FB"/>
    <w:rsid w:val="00896E7E"/>
    <w:rsid w:val="008A11F2"/>
    <w:rsid w:val="008A3CF2"/>
    <w:rsid w:val="008B10F6"/>
    <w:rsid w:val="008B4511"/>
    <w:rsid w:val="008C416F"/>
    <w:rsid w:val="008D5E7F"/>
    <w:rsid w:val="008E0498"/>
    <w:rsid w:val="008E1847"/>
    <w:rsid w:val="008E3532"/>
    <w:rsid w:val="008E3AD1"/>
    <w:rsid w:val="008F2302"/>
    <w:rsid w:val="008F6D32"/>
    <w:rsid w:val="00905271"/>
    <w:rsid w:val="00910861"/>
    <w:rsid w:val="00912749"/>
    <w:rsid w:val="00914C9A"/>
    <w:rsid w:val="00917862"/>
    <w:rsid w:val="0092169B"/>
    <w:rsid w:val="0092513C"/>
    <w:rsid w:val="009258C8"/>
    <w:rsid w:val="009349E7"/>
    <w:rsid w:val="00935A78"/>
    <w:rsid w:val="00936DB7"/>
    <w:rsid w:val="00937989"/>
    <w:rsid w:val="00941C5B"/>
    <w:rsid w:val="00943B9B"/>
    <w:rsid w:val="009440E9"/>
    <w:rsid w:val="00953BB3"/>
    <w:rsid w:val="00955BFB"/>
    <w:rsid w:val="00957658"/>
    <w:rsid w:val="009641AD"/>
    <w:rsid w:val="00965736"/>
    <w:rsid w:val="00971914"/>
    <w:rsid w:val="009753F4"/>
    <w:rsid w:val="0097753A"/>
    <w:rsid w:val="00983168"/>
    <w:rsid w:val="00984D72"/>
    <w:rsid w:val="009856A3"/>
    <w:rsid w:val="00986A3A"/>
    <w:rsid w:val="009931B0"/>
    <w:rsid w:val="00993B83"/>
    <w:rsid w:val="00993E99"/>
    <w:rsid w:val="009A092C"/>
    <w:rsid w:val="009A231C"/>
    <w:rsid w:val="009A3836"/>
    <w:rsid w:val="009A5617"/>
    <w:rsid w:val="009B4B86"/>
    <w:rsid w:val="009B5659"/>
    <w:rsid w:val="009B7A5A"/>
    <w:rsid w:val="009B7FC5"/>
    <w:rsid w:val="009C7D67"/>
    <w:rsid w:val="009D2242"/>
    <w:rsid w:val="009D713C"/>
    <w:rsid w:val="009E365C"/>
    <w:rsid w:val="009E4052"/>
    <w:rsid w:val="009E77A0"/>
    <w:rsid w:val="009F674C"/>
    <w:rsid w:val="00A02143"/>
    <w:rsid w:val="00A02E57"/>
    <w:rsid w:val="00A04216"/>
    <w:rsid w:val="00A05E70"/>
    <w:rsid w:val="00A15F4E"/>
    <w:rsid w:val="00A16AFB"/>
    <w:rsid w:val="00A24896"/>
    <w:rsid w:val="00A27DB1"/>
    <w:rsid w:val="00A27F75"/>
    <w:rsid w:val="00A30D2E"/>
    <w:rsid w:val="00A359E5"/>
    <w:rsid w:val="00A35B4B"/>
    <w:rsid w:val="00A43292"/>
    <w:rsid w:val="00A54B34"/>
    <w:rsid w:val="00A55CAE"/>
    <w:rsid w:val="00A56B61"/>
    <w:rsid w:val="00A56EAF"/>
    <w:rsid w:val="00A76739"/>
    <w:rsid w:val="00A8500B"/>
    <w:rsid w:val="00A90E5F"/>
    <w:rsid w:val="00A91886"/>
    <w:rsid w:val="00A92E31"/>
    <w:rsid w:val="00AA2F5E"/>
    <w:rsid w:val="00AA61B4"/>
    <w:rsid w:val="00AA7136"/>
    <w:rsid w:val="00AB31C1"/>
    <w:rsid w:val="00AB6E15"/>
    <w:rsid w:val="00AB6E2E"/>
    <w:rsid w:val="00AB7C86"/>
    <w:rsid w:val="00AD2C42"/>
    <w:rsid w:val="00AE1A32"/>
    <w:rsid w:val="00AE2B0F"/>
    <w:rsid w:val="00AE2B38"/>
    <w:rsid w:val="00AE3706"/>
    <w:rsid w:val="00AE4D18"/>
    <w:rsid w:val="00AF103E"/>
    <w:rsid w:val="00AF273A"/>
    <w:rsid w:val="00AF73E9"/>
    <w:rsid w:val="00B06E11"/>
    <w:rsid w:val="00B108D7"/>
    <w:rsid w:val="00B123A8"/>
    <w:rsid w:val="00B123C2"/>
    <w:rsid w:val="00B15588"/>
    <w:rsid w:val="00B22F74"/>
    <w:rsid w:val="00B25192"/>
    <w:rsid w:val="00B2779D"/>
    <w:rsid w:val="00B318D7"/>
    <w:rsid w:val="00B32B9D"/>
    <w:rsid w:val="00B401FD"/>
    <w:rsid w:val="00B4129D"/>
    <w:rsid w:val="00B46B00"/>
    <w:rsid w:val="00B4725D"/>
    <w:rsid w:val="00B472C1"/>
    <w:rsid w:val="00B47C2F"/>
    <w:rsid w:val="00B50A3A"/>
    <w:rsid w:val="00B51DD6"/>
    <w:rsid w:val="00B52A2E"/>
    <w:rsid w:val="00B553BB"/>
    <w:rsid w:val="00B56C5D"/>
    <w:rsid w:val="00B56E82"/>
    <w:rsid w:val="00B5730F"/>
    <w:rsid w:val="00B737BC"/>
    <w:rsid w:val="00B83018"/>
    <w:rsid w:val="00B92FED"/>
    <w:rsid w:val="00B93C40"/>
    <w:rsid w:val="00B96D9D"/>
    <w:rsid w:val="00B97A1E"/>
    <w:rsid w:val="00BA19DA"/>
    <w:rsid w:val="00BA4554"/>
    <w:rsid w:val="00BA5774"/>
    <w:rsid w:val="00BB020C"/>
    <w:rsid w:val="00BB5AF4"/>
    <w:rsid w:val="00BD56A5"/>
    <w:rsid w:val="00BD72FA"/>
    <w:rsid w:val="00BE6206"/>
    <w:rsid w:val="00BF5887"/>
    <w:rsid w:val="00BF6D66"/>
    <w:rsid w:val="00C02AC6"/>
    <w:rsid w:val="00C02B03"/>
    <w:rsid w:val="00C15D50"/>
    <w:rsid w:val="00C207C2"/>
    <w:rsid w:val="00C26B47"/>
    <w:rsid w:val="00C26F1E"/>
    <w:rsid w:val="00C30662"/>
    <w:rsid w:val="00C313D8"/>
    <w:rsid w:val="00C36FE1"/>
    <w:rsid w:val="00C422DF"/>
    <w:rsid w:val="00C42A17"/>
    <w:rsid w:val="00C446CD"/>
    <w:rsid w:val="00C47E80"/>
    <w:rsid w:val="00C515A9"/>
    <w:rsid w:val="00C525EB"/>
    <w:rsid w:val="00C6394C"/>
    <w:rsid w:val="00C67CAC"/>
    <w:rsid w:val="00C72644"/>
    <w:rsid w:val="00C81D0A"/>
    <w:rsid w:val="00C923A7"/>
    <w:rsid w:val="00C96EE9"/>
    <w:rsid w:val="00CA1250"/>
    <w:rsid w:val="00CA13F6"/>
    <w:rsid w:val="00CA2BE6"/>
    <w:rsid w:val="00CA3645"/>
    <w:rsid w:val="00CA4BAD"/>
    <w:rsid w:val="00CA70B1"/>
    <w:rsid w:val="00CB2386"/>
    <w:rsid w:val="00CB7C80"/>
    <w:rsid w:val="00CD1907"/>
    <w:rsid w:val="00CE38D6"/>
    <w:rsid w:val="00CE540D"/>
    <w:rsid w:val="00CE58FC"/>
    <w:rsid w:val="00CE73C9"/>
    <w:rsid w:val="00CE7E57"/>
    <w:rsid w:val="00CF2F6F"/>
    <w:rsid w:val="00CF74E4"/>
    <w:rsid w:val="00CF7CE9"/>
    <w:rsid w:val="00CF7FAF"/>
    <w:rsid w:val="00D03C2E"/>
    <w:rsid w:val="00D1697F"/>
    <w:rsid w:val="00D236C4"/>
    <w:rsid w:val="00D25DF2"/>
    <w:rsid w:val="00D436CA"/>
    <w:rsid w:val="00D438F9"/>
    <w:rsid w:val="00D7566E"/>
    <w:rsid w:val="00D85128"/>
    <w:rsid w:val="00D8526D"/>
    <w:rsid w:val="00D93178"/>
    <w:rsid w:val="00D95963"/>
    <w:rsid w:val="00DA53D4"/>
    <w:rsid w:val="00DB58CA"/>
    <w:rsid w:val="00DC37D9"/>
    <w:rsid w:val="00DC537C"/>
    <w:rsid w:val="00DD320A"/>
    <w:rsid w:val="00DD3CA1"/>
    <w:rsid w:val="00DD53E4"/>
    <w:rsid w:val="00DE3EB4"/>
    <w:rsid w:val="00DE53A4"/>
    <w:rsid w:val="00DF489E"/>
    <w:rsid w:val="00DF6B01"/>
    <w:rsid w:val="00DF7405"/>
    <w:rsid w:val="00E013C8"/>
    <w:rsid w:val="00E02E62"/>
    <w:rsid w:val="00E13E07"/>
    <w:rsid w:val="00E217C1"/>
    <w:rsid w:val="00E25266"/>
    <w:rsid w:val="00E324A1"/>
    <w:rsid w:val="00E32F6C"/>
    <w:rsid w:val="00E3394D"/>
    <w:rsid w:val="00E4129D"/>
    <w:rsid w:val="00E4354A"/>
    <w:rsid w:val="00E53896"/>
    <w:rsid w:val="00E5416B"/>
    <w:rsid w:val="00E557AB"/>
    <w:rsid w:val="00E62453"/>
    <w:rsid w:val="00E6297F"/>
    <w:rsid w:val="00E62AA6"/>
    <w:rsid w:val="00E652D0"/>
    <w:rsid w:val="00E726D2"/>
    <w:rsid w:val="00E75A59"/>
    <w:rsid w:val="00E84926"/>
    <w:rsid w:val="00E878D2"/>
    <w:rsid w:val="00E90D4C"/>
    <w:rsid w:val="00E9163F"/>
    <w:rsid w:val="00E922CC"/>
    <w:rsid w:val="00E93F70"/>
    <w:rsid w:val="00E95CC4"/>
    <w:rsid w:val="00EA229C"/>
    <w:rsid w:val="00EB0F00"/>
    <w:rsid w:val="00EB209C"/>
    <w:rsid w:val="00EC60AC"/>
    <w:rsid w:val="00EC6E94"/>
    <w:rsid w:val="00EE026C"/>
    <w:rsid w:val="00EE20D2"/>
    <w:rsid w:val="00EE7891"/>
    <w:rsid w:val="00EF0A80"/>
    <w:rsid w:val="00EF0FFD"/>
    <w:rsid w:val="00F00003"/>
    <w:rsid w:val="00F02579"/>
    <w:rsid w:val="00F107F0"/>
    <w:rsid w:val="00F144F3"/>
    <w:rsid w:val="00F14D7E"/>
    <w:rsid w:val="00F16252"/>
    <w:rsid w:val="00F26D5D"/>
    <w:rsid w:val="00F274BF"/>
    <w:rsid w:val="00F27BC9"/>
    <w:rsid w:val="00F30DB7"/>
    <w:rsid w:val="00F439DD"/>
    <w:rsid w:val="00F5167C"/>
    <w:rsid w:val="00F517EA"/>
    <w:rsid w:val="00F524B6"/>
    <w:rsid w:val="00F524E5"/>
    <w:rsid w:val="00F55E99"/>
    <w:rsid w:val="00F564A4"/>
    <w:rsid w:val="00F5694E"/>
    <w:rsid w:val="00F61816"/>
    <w:rsid w:val="00F66576"/>
    <w:rsid w:val="00F668B3"/>
    <w:rsid w:val="00F73792"/>
    <w:rsid w:val="00F7571A"/>
    <w:rsid w:val="00F81440"/>
    <w:rsid w:val="00F82E24"/>
    <w:rsid w:val="00F86827"/>
    <w:rsid w:val="00F914C4"/>
    <w:rsid w:val="00F968BE"/>
    <w:rsid w:val="00FA7D1B"/>
    <w:rsid w:val="00FB5EAF"/>
    <w:rsid w:val="00FC334A"/>
    <w:rsid w:val="00FD2A20"/>
    <w:rsid w:val="00FD7066"/>
    <w:rsid w:val="00FE0160"/>
    <w:rsid w:val="00FE1A75"/>
    <w:rsid w:val="00FE7188"/>
    <w:rsid w:val="00FE7DF3"/>
    <w:rsid w:val="00FF0B42"/>
    <w:rsid w:val="00FF3DC2"/>
    <w:rsid w:val="00FF4650"/>
    <w:rsid w:val="00FF60D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258A1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1171E"/>
    <w:pPr>
      <w:spacing w:after="0" w:line="240" w:lineRule="auto"/>
    </w:pPr>
    <w:rPr>
      <w:rFonts w:ascii="Arial" w:eastAsia="Times New Roman" w:hAnsi="Arial" w:cs="Times New Roman"/>
      <w:szCs w:val="24"/>
      <w:lang w:eastAsia="lv-LV"/>
    </w:rPr>
  </w:style>
  <w:style w:type="paragraph" w:styleId="Virsraksts1">
    <w:name w:val="heading 1"/>
    <w:basedOn w:val="Parasts"/>
    <w:next w:val="Parasts"/>
    <w:link w:val="Virsraksts1Rakstz"/>
    <w:uiPriority w:val="9"/>
    <w:qFormat/>
    <w:rsid w:val="00426C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Virsraksts2">
    <w:name w:val="heading 2"/>
    <w:basedOn w:val="Parasts"/>
    <w:link w:val="Virsraksts2Rakstz"/>
    <w:uiPriority w:val="9"/>
    <w:qFormat/>
    <w:rsid w:val="00896E7E"/>
    <w:pPr>
      <w:spacing w:before="100" w:beforeAutospacing="1" w:after="100" w:afterAutospacing="1"/>
      <w:outlineLvl w:val="1"/>
    </w:pPr>
    <w:rPr>
      <w:b/>
      <w:bCs/>
      <w:sz w:val="36"/>
      <w:szCs w:val="36"/>
    </w:rPr>
  </w:style>
  <w:style w:type="paragraph" w:styleId="Virsraksts4">
    <w:name w:val="heading 4"/>
    <w:basedOn w:val="Parasts"/>
    <w:next w:val="Parasts"/>
    <w:link w:val="Virsraksts4Rakstz"/>
    <w:uiPriority w:val="9"/>
    <w:unhideWhenUsed/>
    <w:qFormat/>
    <w:rsid w:val="00953BB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9258C8"/>
    <w:pPr>
      <w:tabs>
        <w:tab w:val="center" w:pos="4153"/>
        <w:tab w:val="right" w:pos="8306"/>
      </w:tabs>
    </w:pPr>
    <w:rPr>
      <w:rFonts w:asciiTheme="minorHAnsi" w:eastAsiaTheme="minorHAnsi" w:hAnsiTheme="minorHAnsi" w:cstheme="minorBidi"/>
      <w:szCs w:val="22"/>
      <w:lang w:eastAsia="en-US"/>
    </w:rPr>
  </w:style>
  <w:style w:type="character" w:customStyle="1" w:styleId="GalveneRakstz">
    <w:name w:val="Galvene Rakstz."/>
    <w:basedOn w:val="Noklusjumarindkopasfonts"/>
    <w:link w:val="Galvene"/>
    <w:rsid w:val="009258C8"/>
  </w:style>
  <w:style w:type="paragraph" w:styleId="Kjene">
    <w:name w:val="footer"/>
    <w:basedOn w:val="Parasts"/>
    <w:link w:val="KjeneRakstz"/>
    <w:uiPriority w:val="99"/>
    <w:unhideWhenUsed/>
    <w:rsid w:val="009258C8"/>
    <w:pPr>
      <w:tabs>
        <w:tab w:val="center" w:pos="4153"/>
        <w:tab w:val="right" w:pos="8306"/>
      </w:tabs>
    </w:pPr>
  </w:style>
  <w:style w:type="character" w:customStyle="1" w:styleId="KjeneRakstz">
    <w:name w:val="Kājene Rakstz."/>
    <w:basedOn w:val="Noklusjumarindkopasfonts"/>
    <w:link w:val="Kjene"/>
    <w:uiPriority w:val="99"/>
    <w:rsid w:val="009258C8"/>
  </w:style>
  <w:style w:type="paragraph" w:styleId="Balonteksts">
    <w:name w:val="Balloon Text"/>
    <w:basedOn w:val="Parasts"/>
    <w:link w:val="BalontekstsRakstz"/>
    <w:uiPriority w:val="99"/>
    <w:semiHidden/>
    <w:unhideWhenUsed/>
    <w:rsid w:val="00965736"/>
    <w:rPr>
      <w:rFonts w:ascii="Tahoma" w:eastAsiaTheme="minorHAnsi" w:hAnsi="Tahoma" w:cs="Tahoma"/>
      <w:sz w:val="16"/>
      <w:szCs w:val="16"/>
      <w:lang w:eastAsia="en-US"/>
    </w:rPr>
  </w:style>
  <w:style w:type="character" w:customStyle="1" w:styleId="BalontekstsRakstz">
    <w:name w:val="Balonteksts Rakstz."/>
    <w:basedOn w:val="Noklusjumarindkopasfonts"/>
    <w:link w:val="Balonteksts"/>
    <w:uiPriority w:val="99"/>
    <w:semiHidden/>
    <w:rsid w:val="00965736"/>
    <w:rPr>
      <w:rFonts w:ascii="Tahoma" w:hAnsi="Tahoma" w:cs="Tahoma"/>
      <w:sz w:val="16"/>
      <w:szCs w:val="16"/>
    </w:rPr>
  </w:style>
  <w:style w:type="character" w:customStyle="1" w:styleId="Virsraksts2Rakstz">
    <w:name w:val="Virsraksts 2 Rakstz."/>
    <w:basedOn w:val="Noklusjumarindkopasfonts"/>
    <w:link w:val="Virsraksts2"/>
    <w:uiPriority w:val="9"/>
    <w:rsid w:val="00896E7E"/>
    <w:rPr>
      <w:rFonts w:ascii="Times New Roman" w:eastAsia="Times New Roman" w:hAnsi="Times New Roman" w:cs="Times New Roman"/>
      <w:b/>
      <w:bCs/>
      <w:sz w:val="36"/>
      <w:szCs w:val="36"/>
      <w:lang w:eastAsia="lv-LV"/>
    </w:rPr>
  </w:style>
  <w:style w:type="character" w:styleId="Izteiksmgs">
    <w:name w:val="Strong"/>
    <w:basedOn w:val="Noklusjumarindkopasfonts"/>
    <w:uiPriority w:val="22"/>
    <w:qFormat/>
    <w:rsid w:val="00896E7E"/>
    <w:rPr>
      <w:b/>
      <w:bCs/>
    </w:rPr>
  </w:style>
  <w:style w:type="table" w:styleId="Reatabula">
    <w:name w:val="Table Grid"/>
    <w:basedOn w:val="Parastatabula"/>
    <w:uiPriority w:val="39"/>
    <w:rsid w:val="00C63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bldescriptioncl">
    <w:name w:val="lbldescriptioncl"/>
    <w:basedOn w:val="Noklusjumarindkopasfonts"/>
    <w:rsid w:val="007A1270"/>
  </w:style>
  <w:style w:type="character" w:customStyle="1" w:styleId="Virsraksts1Rakstz">
    <w:name w:val="Virsraksts 1 Rakstz."/>
    <w:basedOn w:val="Noklusjumarindkopasfonts"/>
    <w:link w:val="Virsraksts1"/>
    <w:uiPriority w:val="9"/>
    <w:rsid w:val="00426CD6"/>
    <w:rPr>
      <w:rFonts w:asciiTheme="majorHAnsi" w:eastAsiaTheme="majorEastAsia" w:hAnsiTheme="majorHAnsi" w:cstheme="majorBidi"/>
      <w:b/>
      <w:bCs/>
      <w:color w:val="365F91" w:themeColor="accent1" w:themeShade="BF"/>
      <w:sz w:val="28"/>
      <w:szCs w:val="28"/>
      <w:lang w:eastAsia="lv-LV"/>
    </w:rPr>
  </w:style>
  <w:style w:type="character" w:styleId="Hipersaite">
    <w:name w:val="Hyperlink"/>
    <w:basedOn w:val="Noklusjumarindkopasfonts"/>
    <w:rsid w:val="00DF7405"/>
    <w:rPr>
      <w:color w:val="0000FF"/>
      <w:u w:val="single"/>
    </w:rPr>
  </w:style>
  <w:style w:type="character" w:styleId="Izmantotahipersaite">
    <w:name w:val="FollowedHyperlink"/>
    <w:basedOn w:val="Noklusjumarindkopasfonts"/>
    <w:uiPriority w:val="99"/>
    <w:semiHidden/>
    <w:unhideWhenUsed/>
    <w:rsid w:val="00B51DD6"/>
    <w:rPr>
      <w:color w:val="800080" w:themeColor="followedHyperlink"/>
      <w:u w:val="single"/>
    </w:rPr>
  </w:style>
  <w:style w:type="paragraph" w:styleId="Sarakstarindkopa">
    <w:name w:val="List Paragraph"/>
    <w:basedOn w:val="Parasts"/>
    <w:uiPriority w:val="34"/>
    <w:qFormat/>
    <w:rsid w:val="00D25DF2"/>
    <w:pPr>
      <w:ind w:left="720"/>
      <w:contextualSpacing/>
    </w:pPr>
  </w:style>
  <w:style w:type="paragraph" w:styleId="Paraststmeklis">
    <w:name w:val="Normal (Web)"/>
    <w:basedOn w:val="Parasts"/>
    <w:uiPriority w:val="99"/>
    <w:unhideWhenUsed/>
    <w:rsid w:val="00253EA0"/>
    <w:pPr>
      <w:spacing w:before="100" w:beforeAutospacing="1" w:after="100" w:afterAutospacing="1"/>
    </w:pPr>
  </w:style>
  <w:style w:type="character" w:customStyle="1" w:styleId="apple-converted-space">
    <w:name w:val="apple-converted-space"/>
    <w:basedOn w:val="Noklusjumarindkopasfonts"/>
    <w:rsid w:val="00193F8A"/>
  </w:style>
  <w:style w:type="character" w:styleId="Izclums">
    <w:name w:val="Emphasis"/>
    <w:basedOn w:val="Noklusjumarindkopasfonts"/>
    <w:uiPriority w:val="20"/>
    <w:qFormat/>
    <w:rsid w:val="009D713C"/>
    <w:rPr>
      <w:i/>
      <w:iCs/>
    </w:rPr>
  </w:style>
  <w:style w:type="character" w:customStyle="1" w:styleId="Virsraksts4Rakstz">
    <w:name w:val="Virsraksts 4 Rakstz."/>
    <w:basedOn w:val="Noklusjumarindkopasfonts"/>
    <w:link w:val="Virsraksts4"/>
    <w:uiPriority w:val="9"/>
    <w:rsid w:val="00953BB3"/>
    <w:rPr>
      <w:rFonts w:asciiTheme="majorHAnsi" w:eastAsiaTheme="majorEastAsia" w:hAnsiTheme="majorHAnsi" w:cstheme="majorBidi"/>
      <w:b/>
      <w:bCs/>
      <w:i/>
      <w:iCs/>
      <w:color w:val="4F81BD" w:themeColor="accent1"/>
      <w:sz w:val="24"/>
      <w:szCs w:val="24"/>
      <w:lang w:eastAsia="lv-LV"/>
    </w:rPr>
  </w:style>
  <w:style w:type="paragraph" w:styleId="Bezatstarpm">
    <w:name w:val="No Spacing"/>
    <w:uiPriority w:val="1"/>
    <w:qFormat/>
    <w:rsid w:val="000E2068"/>
    <w:pPr>
      <w:spacing w:after="0" w:line="240" w:lineRule="auto"/>
    </w:pPr>
    <w:rPr>
      <w:rFonts w:ascii="Times New Roman" w:eastAsia="Times New Roman" w:hAnsi="Times New Roman" w:cs="Times New Roman"/>
      <w:sz w:val="24"/>
      <w:szCs w:val="24"/>
      <w:lang w:eastAsia="lv-LV"/>
    </w:rPr>
  </w:style>
  <w:style w:type="character" w:customStyle="1" w:styleId="Piemint1">
    <w:name w:val="Pieminēt1"/>
    <w:basedOn w:val="Noklusjumarindkopasfonts"/>
    <w:uiPriority w:val="99"/>
    <w:semiHidden/>
    <w:unhideWhenUsed/>
    <w:rsid w:val="000E2068"/>
    <w:rPr>
      <w:color w:val="2B579A"/>
      <w:shd w:val="clear" w:color="auto" w:fill="E6E6E6"/>
    </w:rPr>
  </w:style>
  <w:style w:type="paragraph" w:styleId="Beiguvresteksts">
    <w:name w:val="endnote text"/>
    <w:basedOn w:val="Parasts"/>
    <w:link w:val="BeiguvrestekstsRakstz"/>
    <w:uiPriority w:val="99"/>
    <w:semiHidden/>
    <w:unhideWhenUsed/>
    <w:rsid w:val="00B318D7"/>
    <w:rPr>
      <w:sz w:val="20"/>
      <w:szCs w:val="20"/>
    </w:rPr>
  </w:style>
  <w:style w:type="character" w:customStyle="1" w:styleId="BeiguvrestekstsRakstz">
    <w:name w:val="Beigu vēres teksts Rakstz."/>
    <w:basedOn w:val="Noklusjumarindkopasfonts"/>
    <w:link w:val="Beiguvresteksts"/>
    <w:uiPriority w:val="99"/>
    <w:semiHidden/>
    <w:rsid w:val="00B318D7"/>
    <w:rPr>
      <w:rFonts w:ascii="Arial" w:eastAsia="Times New Roman" w:hAnsi="Arial" w:cs="Times New Roman"/>
      <w:sz w:val="20"/>
      <w:szCs w:val="20"/>
      <w:lang w:eastAsia="lv-LV"/>
    </w:rPr>
  </w:style>
  <w:style w:type="character" w:styleId="Beiguvresatsauce">
    <w:name w:val="endnote reference"/>
    <w:basedOn w:val="Noklusjumarindkopasfonts"/>
    <w:uiPriority w:val="99"/>
    <w:semiHidden/>
    <w:unhideWhenUsed/>
    <w:rsid w:val="00B318D7"/>
    <w:rPr>
      <w:vertAlign w:val="superscript"/>
    </w:rPr>
  </w:style>
  <w:style w:type="paragraph" w:customStyle="1" w:styleId="Standard">
    <w:name w:val="Standard"/>
    <w:rsid w:val="00C15D50"/>
    <w:pPr>
      <w:widowControl w:val="0"/>
      <w:suppressAutoHyphens/>
      <w:autoSpaceDN w:val="0"/>
      <w:spacing w:after="0" w:line="240" w:lineRule="auto"/>
    </w:pPr>
    <w:rPr>
      <w:rFonts w:ascii="Times New Roman" w:eastAsia="Lucida Sans Unicode" w:hAnsi="Times New Roman" w:cs="Mangal"/>
      <w:kern w:val="3"/>
      <w:sz w:val="24"/>
      <w:szCs w:val="24"/>
      <w:lang w:eastAsia="zh-CN" w:bidi="hi-IN"/>
    </w:rPr>
  </w:style>
  <w:style w:type="character" w:customStyle="1" w:styleId="muekqe">
    <w:name w:val="muekqe"/>
    <w:basedOn w:val="Noklusjumarindkopasfonts"/>
    <w:rsid w:val="007F4AC2"/>
  </w:style>
  <w:style w:type="paragraph" w:styleId="Prskatjums">
    <w:name w:val="Revision"/>
    <w:hidden/>
    <w:uiPriority w:val="99"/>
    <w:semiHidden/>
    <w:rsid w:val="006C67E2"/>
    <w:pPr>
      <w:spacing w:after="0" w:line="240" w:lineRule="auto"/>
    </w:pPr>
    <w:rPr>
      <w:rFonts w:ascii="Arial" w:eastAsia="Times New Roman" w:hAnsi="Arial" w:cs="Times New Roman"/>
      <w:szCs w:val="24"/>
      <w:lang w:eastAsia="lv-LV"/>
    </w:rPr>
  </w:style>
  <w:style w:type="character" w:styleId="Komentraatsauce">
    <w:name w:val="annotation reference"/>
    <w:basedOn w:val="Noklusjumarindkopasfonts"/>
    <w:uiPriority w:val="99"/>
    <w:semiHidden/>
    <w:unhideWhenUsed/>
    <w:rsid w:val="00E013C8"/>
    <w:rPr>
      <w:sz w:val="16"/>
      <w:szCs w:val="16"/>
    </w:rPr>
  </w:style>
  <w:style w:type="paragraph" w:styleId="Komentrateksts">
    <w:name w:val="annotation text"/>
    <w:basedOn w:val="Parasts"/>
    <w:link w:val="KomentratekstsRakstz"/>
    <w:uiPriority w:val="99"/>
    <w:semiHidden/>
    <w:unhideWhenUsed/>
    <w:rsid w:val="00E013C8"/>
    <w:rPr>
      <w:sz w:val="20"/>
      <w:szCs w:val="20"/>
    </w:rPr>
  </w:style>
  <w:style w:type="character" w:customStyle="1" w:styleId="KomentratekstsRakstz">
    <w:name w:val="Komentāra teksts Rakstz."/>
    <w:basedOn w:val="Noklusjumarindkopasfonts"/>
    <w:link w:val="Komentrateksts"/>
    <w:uiPriority w:val="99"/>
    <w:semiHidden/>
    <w:rsid w:val="00E013C8"/>
    <w:rPr>
      <w:rFonts w:ascii="Arial" w:eastAsia="Times New Roman" w:hAnsi="Arial"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E013C8"/>
    <w:rPr>
      <w:b/>
      <w:bCs/>
    </w:rPr>
  </w:style>
  <w:style w:type="character" w:customStyle="1" w:styleId="KomentratmaRakstz">
    <w:name w:val="Komentāra tēma Rakstz."/>
    <w:basedOn w:val="KomentratekstsRakstz"/>
    <w:link w:val="Komentratma"/>
    <w:uiPriority w:val="99"/>
    <w:semiHidden/>
    <w:rsid w:val="00E013C8"/>
    <w:rPr>
      <w:rFonts w:ascii="Arial" w:eastAsia="Times New Roman" w:hAnsi="Arial"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936240">
      <w:bodyDiv w:val="1"/>
      <w:marLeft w:val="0"/>
      <w:marRight w:val="0"/>
      <w:marTop w:val="0"/>
      <w:marBottom w:val="0"/>
      <w:divBdr>
        <w:top w:val="none" w:sz="0" w:space="0" w:color="auto"/>
        <w:left w:val="none" w:sz="0" w:space="0" w:color="auto"/>
        <w:bottom w:val="none" w:sz="0" w:space="0" w:color="auto"/>
        <w:right w:val="none" w:sz="0" w:space="0" w:color="auto"/>
      </w:divBdr>
    </w:div>
    <w:div w:id="1953053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0C013-2CFC-4D89-962E-FD16717EC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8252</Words>
  <Characters>4704</Characters>
  <Application>Microsoft Office Word</Application>
  <DocSecurity>0</DocSecurity>
  <Lines>39</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labais</dc:creator>
  <cp:lastModifiedBy>Liesmiņa - 06</cp:lastModifiedBy>
  <cp:revision>2</cp:revision>
  <cp:lastPrinted>2023-10-13T13:06:00Z</cp:lastPrinted>
  <dcterms:created xsi:type="dcterms:W3CDTF">2026-06-11T04:30:00Z</dcterms:created>
  <dcterms:modified xsi:type="dcterms:W3CDTF">2026-06-11T04:30:00Z</dcterms:modified>
</cp:coreProperties>
</file>